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C39521" w14:textId="07CE5FAA" w:rsidR="006A27CC" w:rsidRPr="00676985" w:rsidRDefault="003C00CB" w:rsidP="0067698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 w:rsidRPr="0067698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Мониторинг </w:t>
      </w:r>
      <w:r w:rsidR="00E37837" w:rsidRPr="0067698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состояния контактной системы электрооборудования в сетях 0</w:t>
      </w:r>
      <w:r w:rsidR="005105D1" w:rsidRPr="0067698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,</w:t>
      </w:r>
      <w:r w:rsidR="00E37837" w:rsidRPr="0067698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4-</w:t>
      </w:r>
      <w:r w:rsidRPr="0067698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1</w:t>
      </w:r>
      <w:r w:rsidR="00E37837" w:rsidRPr="0067698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0</w:t>
      </w:r>
      <w:r w:rsidR="00817A3B" w:rsidRPr="0067698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E37837" w:rsidRPr="0067698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кВ</w:t>
      </w:r>
      <w:r w:rsidRPr="0067698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системой «ТермоСенсор»</w:t>
      </w:r>
    </w:p>
    <w:p w14:paraId="06830F55" w14:textId="77777777" w:rsidR="003C503A" w:rsidRDefault="003C503A" w:rsidP="00676985">
      <w:pPr>
        <w:spacing w:after="0" w:line="240" w:lineRule="auto"/>
      </w:pPr>
    </w:p>
    <w:p w14:paraId="01DB8783" w14:textId="40AA5FB3" w:rsidR="003C503A" w:rsidRPr="00676985" w:rsidRDefault="003C503A" w:rsidP="0067698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76985">
        <w:rPr>
          <w:rFonts w:ascii="Times New Roman" w:hAnsi="Times New Roman" w:cs="Times New Roman"/>
        </w:rPr>
        <w:t>к.т.н. Высогорец С.П., Лесив А.В.</w:t>
      </w:r>
      <w:r w:rsidR="0014084B" w:rsidRPr="00676985">
        <w:rPr>
          <w:rFonts w:ascii="Times New Roman" w:hAnsi="Times New Roman" w:cs="Times New Roman"/>
        </w:rPr>
        <w:t xml:space="preserve"> ООО «ТермоЭлектрика»</w:t>
      </w:r>
    </w:p>
    <w:p w14:paraId="7144F175" w14:textId="77777777" w:rsidR="003C503A" w:rsidRPr="00676985" w:rsidRDefault="003C503A" w:rsidP="00676985">
      <w:pPr>
        <w:spacing w:after="0" w:line="240" w:lineRule="auto"/>
        <w:rPr>
          <w:rFonts w:ascii="Times New Roman" w:hAnsi="Times New Roman" w:cs="Times New Roman"/>
        </w:rPr>
      </w:pPr>
    </w:p>
    <w:p w14:paraId="59669ED8" w14:textId="46B03743" w:rsidR="0056641E" w:rsidRPr="00676985" w:rsidRDefault="003C503A" w:rsidP="00676985">
      <w:pPr>
        <w:spacing w:after="0" w:line="240" w:lineRule="auto"/>
        <w:rPr>
          <w:rFonts w:ascii="Times New Roman" w:hAnsi="Times New Roman" w:cs="Times New Roman"/>
          <w:b/>
        </w:rPr>
      </w:pPr>
      <w:r w:rsidRPr="00676985">
        <w:rPr>
          <w:rFonts w:ascii="Times New Roman" w:hAnsi="Times New Roman" w:cs="Times New Roman"/>
          <w:b/>
        </w:rPr>
        <w:t>Введение</w:t>
      </w:r>
    </w:p>
    <w:p w14:paraId="5F87A429" w14:textId="77777777" w:rsidR="003C503A" w:rsidRPr="00676985" w:rsidRDefault="003C503A" w:rsidP="006769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4E506A3" w14:textId="41E09381" w:rsidR="009A3E91" w:rsidRPr="00870099" w:rsidRDefault="0083603D" w:rsidP="006769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099">
        <w:rPr>
          <w:rFonts w:ascii="Times New Roman" w:hAnsi="Times New Roman" w:cs="Times New Roman"/>
          <w:sz w:val="24"/>
          <w:szCs w:val="24"/>
        </w:rPr>
        <w:t xml:space="preserve">В 2016 году в результате пожаров в Российской Федерации погибло 8,7 тыс. человек, получили травмы 9,9 тыс. человек. Прямой материальный ущерб от пожаров составил 14,3 млрд [1] </w:t>
      </w:r>
      <w:r w:rsidR="009A3E91" w:rsidRPr="00870099">
        <w:rPr>
          <w:rFonts w:ascii="Times New Roman" w:hAnsi="Times New Roman" w:cs="Times New Roman"/>
          <w:sz w:val="24"/>
          <w:szCs w:val="24"/>
        </w:rPr>
        <w:t xml:space="preserve">По официальной статистике в среднем 40 000 пожаров в год происходит из-за нарушения правил монтажа и неисправностей электрооборудования, что составляет 6 млрд. официального ущерба. При этом, в среднем 1800 человек гибнет в пожарах, произошедших из-за неисправности электрооборудования в год. </w:t>
      </w:r>
      <w:bookmarkStart w:id="0" w:name="_Hlk515969191"/>
      <w:r w:rsidR="009A3E91" w:rsidRPr="00870099">
        <w:rPr>
          <w:rFonts w:ascii="Times New Roman" w:hAnsi="Times New Roman" w:cs="Times New Roman"/>
          <w:sz w:val="24"/>
          <w:szCs w:val="24"/>
        </w:rPr>
        <w:t>В электросетевом хозяйстве 60% аварий происходит из-за неисправностей контактных соединений.</w:t>
      </w:r>
    </w:p>
    <w:p w14:paraId="2D62F3A8" w14:textId="29C2D973" w:rsidR="00A83362" w:rsidRPr="00676985" w:rsidRDefault="00A83362" w:rsidP="006769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69CF">
        <w:rPr>
          <w:rFonts w:ascii="Times New Roman" w:hAnsi="Times New Roman" w:cs="Times New Roman"/>
          <w:sz w:val="24"/>
          <w:szCs w:val="24"/>
        </w:rPr>
        <w:t>В соответствии с основами государственной политики Российской Федерации в области пожарной безопасности на период до 2030 года [1] разработка и внедрение инновационных технологий обнаружения пожаров в начальной фазе их возникновения является одним из мероприятий по выработке и реализации государственной</w:t>
      </w:r>
      <w:r w:rsidRPr="00676985">
        <w:rPr>
          <w:rFonts w:ascii="Times New Roman" w:hAnsi="Times New Roman" w:cs="Times New Roman"/>
          <w:sz w:val="24"/>
          <w:szCs w:val="24"/>
        </w:rPr>
        <w:t xml:space="preserve"> научно-технической политики в области пожарной безопасности.</w:t>
      </w:r>
    </w:p>
    <w:bookmarkEnd w:id="0"/>
    <w:p w14:paraId="5522F136" w14:textId="6460E5E8" w:rsidR="005105D1" w:rsidRPr="004D2381" w:rsidRDefault="0083603D" w:rsidP="004D238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</w:pPr>
      <w:r w:rsidRPr="00676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Важным является и то, что </w:t>
      </w:r>
      <w:r w:rsidR="00CB7E50" w:rsidRPr="006769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</w:t>
      </w:r>
      <w:r w:rsidR="00B068D8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CB7E50" w:rsidRPr="00676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энергетик</w:t>
      </w:r>
      <w:r w:rsidR="00B068D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B7E50" w:rsidRPr="00676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ориентирован</w:t>
      </w:r>
      <w:r w:rsidR="00B068D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B7E50" w:rsidRPr="00676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развитие цифровой сети.</w:t>
      </w:r>
      <w:r w:rsidR="00C23C5E" w:rsidRPr="00676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1EC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задач концепции цифров</w:t>
      </w:r>
      <w:r w:rsidR="004D2381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CB1E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сетей является</w:t>
      </w:r>
      <w:r w:rsidR="004D2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1E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внедрение </w:t>
      </w:r>
      <w:r w:rsidR="004D2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сетевое хозяйство </w:t>
      </w:r>
      <w:r w:rsidR="00CB1EC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D238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CB1EC0">
        <w:rPr>
          <w:rFonts w:ascii="Times New Roman" w:eastAsia="Times New Roman" w:hAnsi="Times New Roman" w:cs="Times New Roman"/>
          <w:sz w:val="24"/>
          <w:szCs w:val="24"/>
          <w:lang w:eastAsia="ru-RU"/>
        </w:rPr>
        <w:t>орудования</w:t>
      </w:r>
      <w:r w:rsidR="004D238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B1E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2381" w:rsidRPr="004D23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оснащенного системами автоматического контроля технического состояния</w:t>
      </w:r>
      <w:r w:rsidR="00594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9416C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удаленного обнаружения дефектов электрооборудования.</w:t>
      </w:r>
    </w:p>
    <w:p w14:paraId="1BB3AE7A" w14:textId="059F213B" w:rsidR="00AA37D4" w:rsidRPr="00676985" w:rsidRDefault="00656EBF" w:rsidP="0059416C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</w:pPr>
      <w:r w:rsidRPr="00676985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Выше</w:t>
      </w:r>
      <w:r w:rsidR="004D2381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изложенное указывает на актуальность поиска решений</w:t>
      </w:r>
      <w:r w:rsidR="0059416C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, обеспечивающих непрерывн</w:t>
      </w:r>
      <w:r w:rsidR="007369CF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ое</w:t>
      </w:r>
      <w:r w:rsidR="0059416C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 диагности</w:t>
      </w:r>
      <w:r w:rsidR="007369CF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рование</w:t>
      </w:r>
      <w:r w:rsidR="0059416C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 </w:t>
      </w:r>
      <w:r w:rsidR="003D7E18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электрооборудования </w:t>
      </w:r>
      <w:r w:rsidR="0059416C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в реальном времени</w:t>
      </w:r>
      <w:r w:rsidRPr="00676985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, как меры направленной на повы</w:t>
      </w:r>
      <w:r w:rsidR="003C503A" w:rsidRPr="00676985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шение </w:t>
      </w:r>
      <w:r w:rsidR="0059416C" w:rsidRPr="00676985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надежности распределительной сети</w:t>
      </w:r>
      <w:r w:rsidR="0059416C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, а в случае </w:t>
      </w:r>
      <w:r w:rsidR="003D7E18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обеспечения удаленного обнаружения перегревов элементов электрооборудования - </w:t>
      </w:r>
      <w:r w:rsidR="003C503A" w:rsidRPr="00676985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пожарной безопасности </w:t>
      </w:r>
      <w:r w:rsidR="003D7E18" w:rsidRPr="00676985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объектов энергетической отрасли</w:t>
      </w:r>
      <w:r w:rsidR="003D7E18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, </w:t>
      </w:r>
      <w:r w:rsidR="003D7E18" w:rsidRPr="00676985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промышленных</w:t>
      </w:r>
      <w:r w:rsidR="003D7E18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 и</w:t>
      </w:r>
      <w:r w:rsidR="003D7E18" w:rsidRPr="00676985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 </w:t>
      </w:r>
      <w:r w:rsidR="003C503A" w:rsidRPr="00676985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социальных объектов. </w:t>
      </w:r>
    </w:p>
    <w:p w14:paraId="01E5937C" w14:textId="67C91E9D" w:rsidR="00D84123" w:rsidRPr="00676985" w:rsidRDefault="00D84123" w:rsidP="006769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14:paraId="29A861B3" w14:textId="4CFE3968" w:rsidR="00D84123" w:rsidRPr="00676985" w:rsidRDefault="007E68F7" w:rsidP="00676985">
      <w:pPr>
        <w:pStyle w:val="a4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676985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ru-RU"/>
        </w:rPr>
        <w:t xml:space="preserve">Описание технологии обнаружения перегрева </w:t>
      </w:r>
      <w:r w:rsidR="00D84123" w:rsidRPr="00676985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ru-RU"/>
        </w:rPr>
        <w:t>систем</w:t>
      </w:r>
      <w:r w:rsidRPr="00676985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ru-RU"/>
        </w:rPr>
        <w:t>ой</w:t>
      </w:r>
      <w:r w:rsidR="00D84123" w:rsidRPr="00676985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ru-RU"/>
        </w:rPr>
        <w:t xml:space="preserve"> «ТермоСенсор»</w:t>
      </w:r>
    </w:p>
    <w:p w14:paraId="41154371" w14:textId="77777777" w:rsidR="00D84123" w:rsidRPr="00676985" w:rsidRDefault="00D84123" w:rsidP="006769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14:paraId="730E3C67" w14:textId="3A1DC69C" w:rsidR="0085609B" w:rsidRPr="00676985" w:rsidRDefault="0085609B" w:rsidP="006769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67698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Система «ТермоСенсор» (рис.1) состоит </w:t>
      </w:r>
      <w:r w:rsidRPr="007369C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из газогенерирующих наклеек, газового датчика и контрольно-приемного устройства (</w:t>
      </w:r>
      <w:r w:rsidR="00D84123" w:rsidRPr="007369C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далее </w:t>
      </w:r>
      <w:r w:rsidRPr="007369C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КПУ)</w:t>
      </w:r>
      <w:r w:rsidR="001F13BF" w:rsidRPr="007369C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[3]</w:t>
      </w:r>
      <w:r w:rsidRPr="007369C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. </w:t>
      </w:r>
      <w:r w:rsidR="00D84123" w:rsidRPr="007369C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Газогенерирующие н</w:t>
      </w:r>
      <w:r w:rsidRPr="007369C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аклейки размещают на </w:t>
      </w:r>
      <w:r w:rsidR="00D84123" w:rsidRPr="007369C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контактных соединениях (далее </w:t>
      </w:r>
      <w:r w:rsidR="00722166" w:rsidRPr="007369C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КС</w:t>
      </w:r>
      <w:r w:rsidR="00D84123" w:rsidRPr="007369C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), п</w:t>
      </w:r>
      <w:r w:rsidRPr="007369C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ри</w:t>
      </w:r>
      <w:r w:rsidRPr="0067698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нагревании </w:t>
      </w:r>
      <w:r w:rsidR="00D84123" w:rsidRPr="0067698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которых сверх установленных предельных температур происходит </w:t>
      </w:r>
      <w:r w:rsidRPr="0067698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измен</w:t>
      </w:r>
      <w:r w:rsidR="00D84123" w:rsidRPr="0067698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ение</w:t>
      </w:r>
      <w:r w:rsidRPr="0067698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окраск</w:t>
      </w:r>
      <w:r w:rsidR="00D84123" w:rsidRPr="0067698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и</w:t>
      </w:r>
      <w:r w:rsidRPr="0067698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D84123" w:rsidRPr="0067698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цветовых индикаторов наклеек </w:t>
      </w:r>
      <w:r w:rsidRPr="0067698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и выдел</w:t>
      </w:r>
      <w:r w:rsidR="00D84123" w:rsidRPr="0067698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ение</w:t>
      </w:r>
      <w:r w:rsidRPr="0067698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сигнальн</w:t>
      </w:r>
      <w:r w:rsidR="00D84123" w:rsidRPr="0067698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ого</w:t>
      </w:r>
      <w:r w:rsidRPr="0067698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газ</w:t>
      </w:r>
      <w:r w:rsidR="00D84123" w:rsidRPr="0067698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а</w:t>
      </w:r>
      <w:r w:rsidRPr="0067698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-маркер, который фиксируется датчиком.</w:t>
      </w:r>
      <w:r w:rsidR="00D84123" w:rsidRPr="0067698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</w:p>
    <w:p w14:paraId="71F2EFD1" w14:textId="77777777" w:rsidR="00076356" w:rsidRPr="00676985" w:rsidRDefault="00076356" w:rsidP="00676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266"/>
        <w:gridCol w:w="2554"/>
      </w:tblGrid>
      <w:tr w:rsidR="00076356" w14:paraId="28BCCC38" w14:textId="77777777" w:rsidTr="00793BAC">
        <w:tc>
          <w:tcPr>
            <w:tcW w:w="3402" w:type="dxa"/>
            <w:vAlign w:val="center"/>
          </w:tcPr>
          <w:p w14:paraId="060FF094" w14:textId="16DC11FF" w:rsidR="00076356" w:rsidRDefault="00076356" w:rsidP="008560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3AB2D38" wp14:editId="7684322F">
                  <wp:extent cx="1830914" cy="94082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0110" t="31163" r="57199" b="48108"/>
                          <a:stretch/>
                        </pic:blipFill>
                        <pic:spPr bwMode="auto">
                          <a:xfrm>
                            <a:off x="0" y="0"/>
                            <a:ext cx="1853852" cy="952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2C8D1F2E" w14:textId="1560D6D4" w:rsidR="00076356" w:rsidRDefault="00076356" w:rsidP="008560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F1E3166" wp14:editId="24FDF445">
                  <wp:extent cx="1078252" cy="1085621"/>
                  <wp:effectExtent l="0" t="0" r="762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3420" t="28496" r="42611" b="46499"/>
                          <a:stretch/>
                        </pic:blipFill>
                        <pic:spPr bwMode="auto">
                          <a:xfrm>
                            <a:off x="0" y="0"/>
                            <a:ext cx="1087735" cy="1095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14:paraId="3CF1F124" w14:textId="43955D5A" w:rsidR="00076356" w:rsidRDefault="00076356" w:rsidP="008560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42B121F" wp14:editId="28402900">
                  <wp:extent cx="1349222" cy="1085215"/>
                  <wp:effectExtent l="0" t="0" r="381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8182" t="26245" r="22327" b="45882"/>
                          <a:stretch/>
                        </pic:blipFill>
                        <pic:spPr bwMode="auto">
                          <a:xfrm>
                            <a:off x="0" y="0"/>
                            <a:ext cx="1376137" cy="1106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356" w14:paraId="6DE893E6" w14:textId="77777777" w:rsidTr="00793BAC">
        <w:tc>
          <w:tcPr>
            <w:tcW w:w="3402" w:type="dxa"/>
            <w:vAlign w:val="center"/>
          </w:tcPr>
          <w:p w14:paraId="6DF34786" w14:textId="01BACFA1" w:rsidR="00076356" w:rsidRPr="00603E30" w:rsidRDefault="0085609B" w:rsidP="00793B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E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266" w:type="dxa"/>
            <w:vAlign w:val="center"/>
          </w:tcPr>
          <w:p w14:paraId="290BCEF3" w14:textId="76BC12A6" w:rsidR="00076356" w:rsidRPr="00603E30" w:rsidRDefault="0085609B" w:rsidP="00793B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E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2554" w:type="dxa"/>
            <w:vAlign w:val="center"/>
          </w:tcPr>
          <w:p w14:paraId="450F1013" w14:textId="28246F3B" w:rsidR="00076356" w:rsidRPr="00603E30" w:rsidRDefault="0085609B" w:rsidP="00793B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E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</w:tr>
    </w:tbl>
    <w:p w14:paraId="3CF92710" w14:textId="77C3CB29" w:rsidR="00076356" w:rsidRPr="0085609B" w:rsidRDefault="0085609B" w:rsidP="007E68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609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</w:t>
      </w:r>
      <w:r w:rsidR="007E68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Pr="0085609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1. Инновационная система контроля за перегревом электрооборудования «ТермоСенсор»:</w:t>
      </w:r>
      <w:r w:rsidRPr="0085609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85609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а) </w:t>
      </w:r>
      <w:bookmarkStart w:id="1" w:name="_Hlk517779607"/>
      <w:r w:rsidRPr="0085609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газогенерирующие наклейки с термоиндикаторной шкалой</w:t>
      </w:r>
      <w:bookmarkEnd w:id="1"/>
      <w:r w:rsidRPr="0085609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; б) специализированный газовый датчик; в) контрольно-приемное устройство</w:t>
      </w:r>
    </w:p>
    <w:p w14:paraId="6F7ADCF3" w14:textId="77777777" w:rsidR="004C473A" w:rsidRDefault="004C473A" w:rsidP="006769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14:paraId="5979FA52" w14:textId="520F6686" w:rsidR="00676985" w:rsidRDefault="00676985" w:rsidP="006769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8560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Сигнал о перегреве </w:t>
      </w:r>
      <w:r w:rsidRPr="004C473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(рис.2)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8560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поступает по CAN-шине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или </w:t>
      </w:r>
      <w:r w:rsidRPr="003B5E9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Modbus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3B5E9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RTU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(</w:t>
      </w:r>
      <w:r w:rsidRPr="003B5E9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RS485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)</w:t>
      </w:r>
      <w:r w:rsidRPr="008560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на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КПУ</w:t>
      </w:r>
      <w:r w:rsidRPr="008560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,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далее </w:t>
      </w:r>
      <w:r w:rsidRPr="008560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АРМ,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центральный пульт диспетчера, цифровой центр управления сетями</w:t>
      </w:r>
      <w:r w:rsidRPr="008560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или систему пожарной сигнализации.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Дополнительно </w:t>
      </w:r>
      <w:r w:rsidRPr="008560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датчик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формирует тревожный</w:t>
      </w:r>
      <w:r w:rsidRPr="008560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сигнал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(звуковая и световая индикация), возможна функция автоматического </w:t>
      </w:r>
      <w:r w:rsidRPr="008560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отключ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ения </w:t>
      </w:r>
      <w:r w:rsidRPr="008560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защищаем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ого</w:t>
      </w:r>
      <w:r w:rsidRPr="008560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объек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та.</w:t>
      </w:r>
    </w:p>
    <w:p w14:paraId="15AF1283" w14:textId="1857D4B0" w:rsidR="006849E4" w:rsidRDefault="004C473A" w:rsidP="004C473A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7C8713D0" wp14:editId="65101563">
            <wp:extent cx="5708393" cy="3982994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945" t="32278" r="36910" b="20405"/>
                    <a:stretch/>
                  </pic:blipFill>
                  <pic:spPr bwMode="auto">
                    <a:xfrm>
                      <a:off x="0" y="0"/>
                      <a:ext cx="5741771" cy="4006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B3024" w14:textId="292B9E0C" w:rsidR="00676985" w:rsidRDefault="00676985" w:rsidP="006849E4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14:paraId="0498433A" w14:textId="24C0D288" w:rsidR="004C473A" w:rsidRPr="00171649" w:rsidRDefault="004C473A" w:rsidP="004C4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7164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Pr="0017164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</w:t>
      </w:r>
      <w:r w:rsidRPr="0017164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0"/>
          <w:szCs w:val="20"/>
          <w:lang w:eastAsia="ru-RU"/>
        </w:rPr>
        <w:t>Топология системы «ТермоСенсор»</w:t>
      </w:r>
    </w:p>
    <w:p w14:paraId="0B14CF53" w14:textId="386247DE" w:rsidR="00676985" w:rsidRDefault="00676985" w:rsidP="006769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14:paraId="0E0D5C39" w14:textId="16D09B3A" w:rsidR="00CB1EC0" w:rsidRDefault="00CB1EC0" w:rsidP="006769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bookmarkStart w:id="2" w:name="_Hlk517021996"/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Принцип работы системы </w:t>
      </w:r>
      <w:r w:rsidR="004C473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«ТермоСенсор» в сетях 0,4 кВ </w:t>
      </w:r>
      <w:bookmarkEnd w:id="2"/>
      <w:r w:rsidR="004C473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представлен на рис.3.</w:t>
      </w:r>
    </w:p>
    <w:p w14:paraId="3C0FDBB3" w14:textId="476C2D8E" w:rsidR="00AF386C" w:rsidRDefault="00AF386C" w:rsidP="00791AC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2693"/>
        <w:gridCol w:w="3963"/>
      </w:tblGrid>
      <w:tr w:rsidR="00AF386C" w14:paraId="056D90F9" w14:textId="77777777" w:rsidTr="00676985">
        <w:tc>
          <w:tcPr>
            <w:tcW w:w="2689" w:type="dxa"/>
            <w:vAlign w:val="center"/>
          </w:tcPr>
          <w:p w14:paraId="6DB82191" w14:textId="4837AC4C" w:rsidR="00AF386C" w:rsidRDefault="00AF386C" w:rsidP="00AF386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AD9C78A" wp14:editId="56E3711A">
                  <wp:extent cx="1614612" cy="441808"/>
                  <wp:effectExtent l="0" t="4128" r="953" b="952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2400" t="27556" r="66114" b="61991"/>
                          <a:stretch/>
                        </pic:blipFill>
                        <pic:spPr bwMode="auto">
                          <a:xfrm rot="16200000">
                            <a:off x="0" y="0"/>
                            <a:ext cx="1661368" cy="454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4BECB82D" w14:textId="4C44B845" w:rsidR="00AF386C" w:rsidRDefault="00AF386C" w:rsidP="00AF386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35E1BDE" wp14:editId="168A1A91">
                  <wp:extent cx="1219074" cy="1386205"/>
                  <wp:effectExtent l="0" t="0" r="635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0406" t="39149" r="46339" b="34055"/>
                          <a:stretch/>
                        </pic:blipFill>
                        <pic:spPr bwMode="auto">
                          <a:xfrm>
                            <a:off x="0" y="0"/>
                            <a:ext cx="1228893" cy="1397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536283F8" w14:textId="1E8B5623" w:rsidR="00AF386C" w:rsidRDefault="00AF386C" w:rsidP="00AF386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27450EF" wp14:editId="5EE566A1">
                  <wp:extent cx="1454150" cy="1765326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1892" t="23945" r="12132" b="19992"/>
                          <a:stretch/>
                        </pic:blipFill>
                        <pic:spPr bwMode="auto">
                          <a:xfrm>
                            <a:off x="0" y="0"/>
                            <a:ext cx="1454786" cy="1766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86C" w14:paraId="73F610D1" w14:textId="77777777" w:rsidTr="00676985">
        <w:tc>
          <w:tcPr>
            <w:tcW w:w="2689" w:type="dxa"/>
          </w:tcPr>
          <w:p w14:paraId="025F5B90" w14:textId="62413BCE" w:rsidR="00603E30" w:rsidRPr="00603E30" w:rsidRDefault="00AF386C" w:rsidP="00603E30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kern w:val="24"/>
                <w:lang w:eastAsia="ru-RU"/>
              </w:rPr>
            </w:pPr>
            <w:r w:rsidRPr="00603E30">
              <w:rPr>
                <w:rFonts w:ascii="Times New Roman" w:eastAsiaTheme="minorEastAsia" w:hAnsi="Times New Roman" w:cs="Times New Roman"/>
                <w:b/>
                <w:color w:val="000000" w:themeColor="text1"/>
                <w:kern w:val="24"/>
                <w:lang w:eastAsia="ru-RU"/>
              </w:rPr>
              <w:t>Шаг 1</w:t>
            </w:r>
          </w:p>
          <w:p w14:paraId="575F45B2" w14:textId="312F858B" w:rsidR="00AF386C" w:rsidRPr="00603E30" w:rsidRDefault="004C473A" w:rsidP="00791AC2">
            <w:pPr>
              <w:jc w:val="both"/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0"/>
                <w:szCs w:val="20"/>
                <w:lang w:eastAsia="ru-RU"/>
              </w:rPr>
              <w:t>Газогенерирующие н</w:t>
            </w:r>
            <w:r w:rsidR="00AF386C" w:rsidRPr="00603E30"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0"/>
                <w:szCs w:val="20"/>
                <w:lang w:eastAsia="ru-RU"/>
              </w:rPr>
              <w:t>аклейк</w:t>
            </w:r>
            <w:r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0"/>
                <w:szCs w:val="20"/>
                <w:lang w:eastAsia="ru-RU"/>
              </w:rPr>
              <w:t>и,</w:t>
            </w:r>
            <w:r w:rsidR="00AF386C" w:rsidRPr="00603E30"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0"/>
                <w:szCs w:val="20"/>
                <w:lang w:eastAsia="ru-RU"/>
              </w:rPr>
              <w:t>размещенные на</w:t>
            </w:r>
            <w:r w:rsidR="00AF386C" w:rsidRPr="00603E30"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 силовых контакт</w:t>
            </w:r>
            <w:r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0"/>
                <w:szCs w:val="20"/>
                <w:lang w:eastAsia="ru-RU"/>
              </w:rPr>
              <w:t>ах, а также</w:t>
            </w:r>
            <w:r w:rsidR="00AF386C" w:rsidRPr="00603E30"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смонтированный </w:t>
            </w:r>
            <w:r w:rsidR="00AF386C" w:rsidRPr="00603E30"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0"/>
                <w:szCs w:val="20"/>
                <w:lang w:eastAsia="ru-RU"/>
              </w:rPr>
              <w:t>газовый датчик в электрощитк</w:t>
            </w:r>
            <w:r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2693" w:type="dxa"/>
          </w:tcPr>
          <w:p w14:paraId="37080DC3" w14:textId="49FF61F2" w:rsidR="00603E30" w:rsidRPr="00603E30" w:rsidRDefault="00AF386C" w:rsidP="00603E30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kern w:val="24"/>
                <w:lang w:eastAsia="ru-RU"/>
              </w:rPr>
            </w:pPr>
            <w:r w:rsidRPr="00603E30">
              <w:rPr>
                <w:rFonts w:ascii="Times New Roman" w:eastAsiaTheme="minorEastAsia" w:hAnsi="Times New Roman" w:cs="Times New Roman"/>
                <w:b/>
                <w:color w:val="000000" w:themeColor="text1"/>
                <w:kern w:val="24"/>
                <w:lang w:eastAsia="ru-RU"/>
              </w:rPr>
              <w:t>Шаг 2</w:t>
            </w:r>
          </w:p>
          <w:p w14:paraId="7D01A211" w14:textId="538EA4A0" w:rsidR="00AF386C" w:rsidRPr="00603E30" w:rsidRDefault="00AF386C" w:rsidP="00791AC2">
            <w:pPr>
              <w:jc w:val="both"/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603E30"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При нагревании выше 50 </w:t>
            </w:r>
            <w:r w:rsidR="004C473A"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0"/>
                <w:szCs w:val="20"/>
                <w:lang w:eastAsia="ru-RU"/>
              </w:rPr>
              <w:t>–</w:t>
            </w:r>
            <w:r w:rsidRPr="00603E30"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 90ºC индикаторные метки необратимо меняют свои цвета</w:t>
            </w:r>
          </w:p>
        </w:tc>
        <w:tc>
          <w:tcPr>
            <w:tcW w:w="3963" w:type="dxa"/>
          </w:tcPr>
          <w:p w14:paraId="0ECDA901" w14:textId="491373EC" w:rsidR="00603E30" w:rsidRPr="00603E30" w:rsidRDefault="00AF386C" w:rsidP="00603E30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kern w:val="24"/>
                <w:lang w:eastAsia="ru-RU"/>
              </w:rPr>
            </w:pPr>
            <w:r w:rsidRPr="00603E30">
              <w:rPr>
                <w:rFonts w:ascii="Times New Roman" w:eastAsiaTheme="minorEastAsia" w:hAnsi="Times New Roman" w:cs="Times New Roman"/>
                <w:b/>
                <w:color w:val="000000" w:themeColor="text1"/>
                <w:kern w:val="24"/>
                <w:lang w:eastAsia="ru-RU"/>
              </w:rPr>
              <w:t>Шаг 3</w:t>
            </w:r>
          </w:p>
          <w:p w14:paraId="42B34F4D" w14:textId="0723064F" w:rsidR="00AF386C" w:rsidRPr="00603E30" w:rsidRDefault="00AF386C" w:rsidP="00791AC2">
            <w:pPr>
              <w:jc w:val="both"/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603E30">
              <w:rPr>
                <w:rFonts w:ascii="Times New Roman" w:eastAsiaTheme="minorEastAsia" w:hAnsi="Times New Roman" w:cs="Times New Roman"/>
                <w:i/>
                <w:color w:val="000000" w:themeColor="text1"/>
                <w:kern w:val="24"/>
                <w:sz w:val="20"/>
                <w:szCs w:val="20"/>
                <w:lang w:eastAsia="ru-RU"/>
              </w:rPr>
              <w:t>В аварийной ситуации, когда температура поднимается выше 100ºC, наклейка выделяет сигнальный газ, который фиксируется газовым датчиком. Датчик передает сигнал тревоги и / или отключает питание</w:t>
            </w:r>
          </w:p>
        </w:tc>
      </w:tr>
    </w:tbl>
    <w:p w14:paraId="1C1C7E06" w14:textId="77777777" w:rsidR="00AF386C" w:rsidRDefault="00AF386C" w:rsidP="008B539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14:paraId="626A7171" w14:textId="6E18C772" w:rsidR="00AF386C" w:rsidRPr="0085609B" w:rsidRDefault="00AF386C" w:rsidP="008B53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609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</w:t>
      </w:r>
      <w:r w:rsidR="007E68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Pr="0085609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603E3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</w:t>
      </w:r>
      <w:r w:rsidRPr="0085609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r w:rsidR="004C473A" w:rsidRPr="004C473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Принцип работы системы «ТермоСенсор» в сетях 0,4 кВ</w:t>
      </w:r>
      <w:r w:rsidR="004C473A" w:rsidRPr="004C473A">
        <w:rPr>
          <w:rFonts w:ascii="Times New Roman" w:eastAsia="Times New Roman" w:hAnsi="Times New Roman" w:cs="Times New Roman"/>
          <w:b/>
          <w:strike/>
          <w:sz w:val="20"/>
          <w:szCs w:val="20"/>
          <w:lang w:eastAsia="ru-RU"/>
        </w:rPr>
        <w:t xml:space="preserve"> </w:t>
      </w:r>
    </w:p>
    <w:p w14:paraId="792F4823" w14:textId="4FED34BB" w:rsidR="00AF386C" w:rsidRDefault="00AF386C" w:rsidP="008B539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14:paraId="10BD71A4" w14:textId="6E4414EC" w:rsidR="00E11F19" w:rsidRPr="00E11F19" w:rsidRDefault="0085609B" w:rsidP="00E11F1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0763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Обнаружение</w:t>
      </w:r>
      <w:r w:rsidR="0017164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0763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неисправности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, равно как и </w:t>
      </w:r>
      <w:r w:rsidRPr="000763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пожароопасной ситуации</w:t>
      </w:r>
      <w:r w:rsidR="0017164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системой «ТермоСенсор»</w:t>
      </w:r>
      <w:r w:rsidRPr="000763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E11F1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происходит </w:t>
      </w:r>
      <w:r w:rsidR="0025347D" w:rsidRPr="00E11F1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задолго </w:t>
      </w:r>
      <w:r w:rsidRPr="00E11F1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до возникновения аварийного отключения </w:t>
      </w:r>
      <w:r w:rsidR="00722166" w:rsidRPr="00E11F1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и</w:t>
      </w:r>
      <w:r w:rsidR="0025347D" w:rsidRPr="00E11F1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ли</w:t>
      </w:r>
      <w:r w:rsidR="004C473A" w:rsidRPr="00E11F1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0763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возгорания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. </w:t>
      </w:r>
      <w:r w:rsid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Так, на</w:t>
      </w:r>
      <w:r w:rsidR="00E11F19" w:rsidRP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рис.</w:t>
      </w:r>
      <w:r w:rsid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4</w:t>
      </w:r>
      <w:r w:rsidR="00E11F19" w:rsidRP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отображена хронология развития нагрева КС. Отрезок №1 рис.</w:t>
      </w:r>
      <w:r w:rsid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4</w:t>
      </w:r>
      <w:r w:rsidR="00E11F19" w:rsidRP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на линии жизненного цикла </w:t>
      </w:r>
      <w:r w:rsid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контактного соединения электрооборудования</w:t>
      </w:r>
      <w:r w:rsidR="00E11F19" w:rsidRP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отражает период, когда после возникновении определенной ситуации, например, протекание токов КЗ, возникает аварийный нагрев </w:t>
      </w:r>
      <w:r w:rsid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соединения</w:t>
      </w:r>
      <w:r w:rsidR="00E11F19" w:rsidRP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. На этом отрезке плановый ИК-контроль </w:t>
      </w:r>
      <w:r w:rsidR="00E11F19" w:rsidRP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lastRenderedPageBreak/>
        <w:t xml:space="preserve">позволяет обнаружить нагрев </w:t>
      </w:r>
      <w:r w:rsid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контактного соединения</w:t>
      </w:r>
      <w:r w:rsidR="00E11F19" w:rsidRP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только в том случае, если протекающие токи близки к максимальным. По прошествии некоторого времени дефект развивается. На отрезке №2 </w:t>
      </w:r>
      <w:r w:rsid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рис. 4 </w:t>
      </w:r>
      <w:r w:rsidR="00E11F19" w:rsidRP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показан устойчивый нагрев </w:t>
      </w:r>
      <w:r w:rsid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контактного соединения</w:t>
      </w:r>
      <w:r w:rsidR="00E11F19" w:rsidRP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, который легко выявляется тепловизорами или пирометрами независимо от нагрузки. На этом участке на </w:t>
      </w:r>
      <w:r w:rsid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контактном соединении</w:t>
      </w:r>
      <w:r w:rsidR="00E11F19" w:rsidRP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происходят значительные деградационные процессы, определяющие его надежность. При любом последующем возмущении сети, равно также, как и при длительной текущей эксплуатации, данное </w:t>
      </w:r>
      <w:r w:rsid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контактное соединение</w:t>
      </w:r>
      <w:r w:rsidR="00E11F19" w:rsidRP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может повредиться и перейти в третью фазу</w:t>
      </w:r>
      <w:r w:rsidR="00DC50E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(отрезок №3 рис. 4)</w:t>
      </w:r>
      <w:r w:rsidR="00E11F19" w:rsidRP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. При достижении аварийных температур, независимо от нагрузки</w:t>
      </w:r>
      <w:r w:rsid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,</w:t>
      </w:r>
      <w:r w:rsidR="00E11F19" w:rsidRP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контактное соединение</w:t>
      </w:r>
      <w:r w:rsidR="00E11F19" w:rsidRP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разрушается и происходит аварийное отключение, завершающееся в ряде случаев возгоранием.</w:t>
      </w:r>
    </w:p>
    <w:p w14:paraId="76038905" w14:textId="3997A70F" w:rsidR="0085609B" w:rsidRPr="00722166" w:rsidRDefault="00E11F19" w:rsidP="00DC50E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Система «ТермоСенсор» автоматически фиксирует единичные локальные перегревы </w:t>
      </w:r>
      <w:r w:rsidR="00DC50E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контактных соединений</w:t>
      </w:r>
      <w:r w:rsidRPr="00E11F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до 80-120ºС, и передает сигнал о неисправности задолго до возникновения аварийной ситуации или возгорания.</w:t>
      </w:r>
    </w:p>
    <w:p w14:paraId="7A27718F" w14:textId="563C7049" w:rsidR="00171649" w:rsidRDefault="00171649" w:rsidP="0085609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14:paraId="67AC8BBD" w14:textId="6F1ED9F7" w:rsidR="00171649" w:rsidRDefault="00171649" w:rsidP="00171649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0BAF7826" wp14:editId="094AD04A">
            <wp:extent cx="5974685" cy="2764342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702" cy="2788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D2653" w14:textId="77777777" w:rsidR="0085609B" w:rsidRDefault="0085609B" w:rsidP="008B539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14:paraId="2996B492" w14:textId="617C062F" w:rsidR="00076356" w:rsidRPr="00171649" w:rsidRDefault="00171649" w:rsidP="008B539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7164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</w:t>
      </w:r>
      <w:r w:rsidR="00A8533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Pr="0017164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603E3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</w:t>
      </w:r>
      <w:r w:rsidRPr="0017164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r w:rsidRPr="00171649">
        <w:rPr>
          <w:rFonts w:ascii="Times New Roman" w:eastAsiaTheme="minorEastAsia" w:hAnsi="Times New Roman" w:cs="Times New Roman"/>
          <w:b/>
          <w:color w:val="000000" w:themeColor="text1"/>
          <w:kern w:val="24"/>
          <w:sz w:val="20"/>
          <w:szCs w:val="20"/>
          <w:lang w:eastAsia="ru-RU"/>
        </w:rPr>
        <w:t>Хронология развития нагрева контактного соединения.</w:t>
      </w:r>
    </w:p>
    <w:p w14:paraId="56542451" w14:textId="2A9B3879" w:rsidR="00076356" w:rsidRDefault="00076356" w:rsidP="008B53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5C07D0" w14:textId="62CD1876" w:rsidR="002B3D22" w:rsidRDefault="00DC50E7" w:rsidP="00B76CFE">
      <w:pPr>
        <w:pStyle w:val="a3"/>
        <w:spacing w:before="0" w:beforeAutospacing="0" w:after="0" w:afterAutospacing="0"/>
        <w:ind w:firstLine="708"/>
        <w:jc w:val="both"/>
      </w:pPr>
      <w:r w:rsidRPr="00DC50E7">
        <w:rPr>
          <w:rFonts w:eastAsiaTheme="minorEastAsia"/>
          <w:bCs/>
          <w:color w:val="000000" w:themeColor="text1"/>
          <w:kern w:val="24"/>
        </w:rPr>
        <w:t xml:space="preserve">Преимущество системы «ТермоСенсор» </w:t>
      </w:r>
      <w:r w:rsidR="008D3857">
        <w:rPr>
          <w:rFonts w:eastAsiaTheme="minorEastAsia"/>
          <w:bCs/>
          <w:color w:val="000000" w:themeColor="text1"/>
          <w:kern w:val="24"/>
        </w:rPr>
        <w:t>— это</w:t>
      </w:r>
      <w:r>
        <w:rPr>
          <w:rFonts w:eastAsiaTheme="minorEastAsia"/>
          <w:bCs/>
          <w:color w:val="000000" w:themeColor="text1"/>
          <w:kern w:val="24"/>
        </w:rPr>
        <w:t xml:space="preserve"> </w:t>
      </w:r>
      <w:r>
        <w:t>р</w:t>
      </w:r>
      <w:r w:rsidRPr="002B3D22">
        <w:t xml:space="preserve">аннее обнаружение перегрева </w:t>
      </w:r>
      <w:r>
        <w:t>контактной системы э</w:t>
      </w:r>
      <w:r w:rsidRPr="002B3D22">
        <w:t>лектрооборудования</w:t>
      </w:r>
      <w:r>
        <w:t xml:space="preserve"> в режиме реального времени</w:t>
      </w:r>
      <w:r w:rsidRPr="002B3D22">
        <w:t>,</w:t>
      </w:r>
      <w:r>
        <w:t xml:space="preserve"> которое позволяет выявлять как </w:t>
      </w:r>
      <w:r w:rsidR="00B76CFE">
        <w:t xml:space="preserve">точное место локализации </w:t>
      </w:r>
      <w:r>
        <w:t>единичны</w:t>
      </w:r>
      <w:r w:rsidR="00B76CFE">
        <w:t>х</w:t>
      </w:r>
      <w:r>
        <w:t xml:space="preserve"> нагрев</w:t>
      </w:r>
      <w:r w:rsidR="00B76CFE">
        <w:t>ов</w:t>
      </w:r>
      <w:r>
        <w:t xml:space="preserve">, так и определять точное время возникновения </w:t>
      </w:r>
      <w:r w:rsidR="00B76CFE">
        <w:t xml:space="preserve">их </w:t>
      </w:r>
      <w:r>
        <w:t>аварийного перегрева</w:t>
      </w:r>
      <w:r w:rsidR="00B76CFE">
        <w:t>, что в ряде случаев является важной информацией при решении вопроса о причинах появления дефекта.</w:t>
      </w:r>
      <w:r>
        <w:t xml:space="preserve"> </w:t>
      </w:r>
      <w:r w:rsidR="0025347D">
        <w:t xml:space="preserve"> </w:t>
      </w:r>
    </w:p>
    <w:p w14:paraId="38FBED2F" w14:textId="5776023B" w:rsidR="002B3D22" w:rsidRPr="00B41E3B" w:rsidRDefault="002B3D22" w:rsidP="008B5391">
      <w:pPr>
        <w:pStyle w:val="a3"/>
        <w:spacing w:before="0" w:beforeAutospacing="0" w:after="0" w:afterAutospacing="0"/>
        <w:ind w:firstLine="708"/>
        <w:jc w:val="both"/>
      </w:pPr>
      <w:r w:rsidRPr="002B3D22">
        <w:t>Производство системы «Терм</w:t>
      </w:r>
      <w:r w:rsidR="00464193" w:rsidRPr="002B3D22">
        <w:t>о</w:t>
      </w:r>
      <w:r w:rsidRPr="002B3D22">
        <w:t>Сенсор» находится на территории РФ, защищено патентами</w:t>
      </w:r>
      <w:r w:rsidR="00464193">
        <w:t xml:space="preserve"> (рис.</w:t>
      </w:r>
      <w:r w:rsidR="00603E30">
        <w:t>5</w:t>
      </w:r>
      <w:r w:rsidR="00464193">
        <w:t>)</w:t>
      </w:r>
      <w:r w:rsidRPr="002B3D22">
        <w:t xml:space="preserve"> </w:t>
      </w:r>
      <w:r w:rsidR="00DC76D4">
        <w:t>в России и за</w:t>
      </w:r>
      <w:r w:rsidR="00464193">
        <w:t xml:space="preserve"> </w:t>
      </w:r>
      <w:r w:rsidR="00DC76D4">
        <w:t xml:space="preserve">рубежом, </w:t>
      </w:r>
      <w:r w:rsidRPr="002B3D22">
        <w:t xml:space="preserve">имеет необходимую сертификацию, в т.ч. </w:t>
      </w:r>
      <w:bookmarkStart w:id="3" w:name="_Hlk515970038"/>
      <w:r w:rsidRPr="002B3D22">
        <w:t>сертификат ФГБУ ВНИИПО МЧС России</w:t>
      </w:r>
      <w:bookmarkEnd w:id="3"/>
      <w:r w:rsidR="00464193">
        <w:t>.</w:t>
      </w:r>
      <w:r w:rsidR="00B41E3B">
        <w:t xml:space="preserve"> Элементы системы «ТермоСенсор» производятся на основании ТУ</w:t>
      </w:r>
      <w:r w:rsidR="00B41E3B" w:rsidRPr="00B41E3B">
        <w:t xml:space="preserve"> </w:t>
      </w:r>
      <w:r w:rsidR="00B41E3B">
        <w:t>«</w:t>
      </w:r>
      <w:r w:rsidR="00B41E3B" w:rsidRPr="00B41E3B">
        <w:t xml:space="preserve">Газовыделяющие термоактивируемые наклейки, входящие в состав извещателя пожарного теплового локального перегрева </w:t>
      </w:r>
      <w:bookmarkStart w:id="4" w:name="_Hlk516251321"/>
      <w:r w:rsidR="00B41E3B" w:rsidRPr="00B41E3B">
        <w:t>(ИПТЛП) «Термо</w:t>
      </w:r>
      <w:r w:rsidR="008D3857">
        <w:rPr>
          <w:lang w:val="en-US"/>
        </w:rPr>
        <w:t>C</w:t>
      </w:r>
      <w:r w:rsidR="00B41E3B" w:rsidRPr="00B41E3B">
        <w:t>енсор»</w:t>
      </w:r>
      <w:r w:rsidR="00B41E3B">
        <w:t>.</w:t>
      </w:r>
      <w:r w:rsidR="00B41E3B" w:rsidRPr="00B41E3B">
        <w:t xml:space="preserve"> ТУ 2290-001-40416503-2016</w:t>
      </w:r>
      <w:bookmarkEnd w:id="4"/>
      <w:r w:rsidR="00B41E3B">
        <w:t xml:space="preserve">» и ТУ «Извещатель пожарный тепловой локального перегрева.  </w:t>
      </w:r>
      <w:r w:rsidR="00B41E3B" w:rsidRPr="00B41E3B">
        <w:t>(ИПТЛП) «Термо</w:t>
      </w:r>
      <w:r w:rsidR="008D3857">
        <w:rPr>
          <w:lang w:val="en-US"/>
        </w:rPr>
        <w:t>C</w:t>
      </w:r>
      <w:r w:rsidR="00B41E3B" w:rsidRPr="00B41E3B">
        <w:t xml:space="preserve">енсор». ТУ </w:t>
      </w:r>
      <w:r w:rsidR="00DC6862">
        <w:t>26.30.50-007040416503-2017».</w:t>
      </w:r>
    </w:p>
    <w:p w14:paraId="1EBB27C8" w14:textId="6D2AAC04" w:rsidR="002B3D22" w:rsidRDefault="002B3D22" w:rsidP="002B3D22">
      <w:pPr>
        <w:pStyle w:val="a3"/>
        <w:spacing w:before="0" w:beforeAutospacing="0" w:after="0" w:afterAutospacing="0" w:line="256" w:lineRule="auto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</w:p>
    <w:p w14:paraId="191611FD" w14:textId="77777777" w:rsidR="00B76CFE" w:rsidRDefault="00B76CFE" w:rsidP="002B3D22">
      <w:pPr>
        <w:pStyle w:val="a3"/>
        <w:spacing w:before="0" w:beforeAutospacing="0" w:after="0" w:afterAutospacing="0" w:line="256" w:lineRule="auto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</w:p>
    <w:p w14:paraId="35F957F6" w14:textId="6708B70C" w:rsidR="002B3D22" w:rsidRDefault="002B3D22" w:rsidP="002B3D22">
      <w:pPr>
        <w:pStyle w:val="a3"/>
        <w:spacing w:before="0" w:beforeAutospacing="0" w:after="0" w:afterAutospacing="0" w:line="256" w:lineRule="auto"/>
        <w:jc w:val="both"/>
        <w:rPr>
          <w:rFonts w:eastAsiaTheme="minorEastAsia"/>
          <w:bCs/>
          <w:color w:val="000000" w:themeColor="text1"/>
          <w:kern w:val="24"/>
        </w:rPr>
      </w:pPr>
      <w:r>
        <w:rPr>
          <w:noProof/>
        </w:rPr>
        <w:lastRenderedPageBreak/>
        <w:drawing>
          <wp:inline distT="0" distB="0" distL="0" distR="0" wp14:anchorId="3C7BEB67" wp14:editId="5560361C">
            <wp:extent cx="5861050" cy="261714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720" t="23185" r="13309" b="18092"/>
                    <a:stretch/>
                  </pic:blipFill>
                  <pic:spPr bwMode="auto">
                    <a:xfrm>
                      <a:off x="0" y="0"/>
                      <a:ext cx="5871234" cy="2621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33042" w14:textId="77777777" w:rsidR="002B3D22" w:rsidRPr="002B3D22" w:rsidRDefault="002B3D22" w:rsidP="002B3D22">
      <w:pPr>
        <w:pStyle w:val="a3"/>
        <w:spacing w:before="0" w:beforeAutospacing="0" w:after="0" w:afterAutospacing="0" w:line="256" w:lineRule="auto"/>
        <w:jc w:val="both"/>
        <w:rPr>
          <w:rFonts w:eastAsiaTheme="minorEastAsia"/>
          <w:bCs/>
          <w:color w:val="000000" w:themeColor="text1"/>
          <w:kern w:val="24"/>
        </w:rPr>
      </w:pPr>
    </w:p>
    <w:p w14:paraId="01DD35AE" w14:textId="6E3ABC58" w:rsidR="002B3D22" w:rsidRPr="00171649" w:rsidRDefault="002B3D22" w:rsidP="008B5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5" w:name="_Hlk516248641"/>
      <w:r w:rsidRPr="0017164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Pr="0017164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603E3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</w:t>
      </w:r>
      <w:r w:rsidRPr="0017164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0"/>
          <w:szCs w:val="20"/>
          <w:lang w:eastAsia="ru-RU"/>
        </w:rPr>
        <w:t>Патенты на продукцию «ТермоЭлектрика»</w:t>
      </w:r>
      <w:r w:rsidRPr="00171649">
        <w:rPr>
          <w:rFonts w:ascii="Times New Roman" w:eastAsiaTheme="minorEastAsia" w:hAnsi="Times New Roman" w:cs="Times New Roman"/>
          <w:b/>
          <w:color w:val="000000" w:themeColor="text1"/>
          <w:kern w:val="24"/>
          <w:sz w:val="20"/>
          <w:szCs w:val="20"/>
          <w:lang w:eastAsia="ru-RU"/>
        </w:rPr>
        <w:t>.</w:t>
      </w:r>
    </w:p>
    <w:bookmarkEnd w:id="5"/>
    <w:p w14:paraId="1A987BD3" w14:textId="38671438" w:rsidR="002B3D22" w:rsidRDefault="002B3D22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</w:p>
    <w:p w14:paraId="1E2FC870" w14:textId="7799E0E4" w:rsidR="002B3D22" w:rsidRPr="00464193" w:rsidRDefault="00464193" w:rsidP="008B5391">
      <w:pPr>
        <w:pStyle w:val="a3"/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rFonts w:eastAsiaTheme="minorEastAsia"/>
          <w:bCs/>
          <w:color w:val="000000" w:themeColor="text1"/>
          <w:kern w:val="24"/>
        </w:rPr>
      </w:pPr>
      <w:bookmarkStart w:id="6" w:name="_Hlk517026501"/>
      <w:r w:rsidRPr="00464193">
        <w:rPr>
          <w:rFonts w:eastAsiaTheme="minorEastAsia"/>
          <w:b/>
          <w:bCs/>
          <w:color w:val="000000" w:themeColor="text1"/>
          <w:kern w:val="24"/>
        </w:rPr>
        <w:t>Преимущества системы «Те</w:t>
      </w:r>
      <w:r>
        <w:rPr>
          <w:rFonts w:eastAsiaTheme="minorEastAsia"/>
          <w:b/>
          <w:bCs/>
          <w:color w:val="000000" w:themeColor="text1"/>
          <w:kern w:val="24"/>
        </w:rPr>
        <w:t>рм</w:t>
      </w:r>
      <w:r w:rsidRPr="00464193">
        <w:rPr>
          <w:rFonts w:eastAsiaTheme="minorEastAsia"/>
          <w:b/>
          <w:bCs/>
          <w:color w:val="000000" w:themeColor="text1"/>
          <w:kern w:val="24"/>
        </w:rPr>
        <w:t>оСенсор» перед классическим техническим диагностированием электроустановок</w:t>
      </w:r>
    </w:p>
    <w:p w14:paraId="075D30EF" w14:textId="77777777" w:rsidR="002B3D22" w:rsidRDefault="002B3D22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</w:p>
    <w:p w14:paraId="16E31E9C" w14:textId="645D7407" w:rsidR="00150AF1" w:rsidRDefault="00464193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  <w:r w:rsidRPr="007369CF">
        <w:rPr>
          <w:rFonts w:eastAsiaTheme="minorEastAsia"/>
          <w:bCs/>
          <w:color w:val="000000" w:themeColor="text1"/>
          <w:kern w:val="24"/>
        </w:rPr>
        <w:t xml:space="preserve">Деятельность современной </w:t>
      </w:r>
      <w:r w:rsidR="001B4E02" w:rsidRPr="007369CF">
        <w:rPr>
          <w:rFonts w:eastAsiaTheme="minorEastAsia"/>
          <w:bCs/>
          <w:kern w:val="24"/>
        </w:rPr>
        <w:t xml:space="preserve">российской </w:t>
      </w:r>
      <w:r w:rsidRPr="007369CF">
        <w:rPr>
          <w:rFonts w:eastAsiaTheme="minorEastAsia"/>
          <w:bCs/>
          <w:color w:val="000000" w:themeColor="text1"/>
          <w:kern w:val="24"/>
        </w:rPr>
        <w:t>электроэнергетики осложнена наличием значительного парка оборудования, имеющего сверхнормативный срок эксплуатации [4]</w:t>
      </w:r>
      <w:r w:rsidR="00150AF1" w:rsidRPr="007369CF">
        <w:rPr>
          <w:rFonts w:eastAsiaTheme="minorEastAsia"/>
          <w:bCs/>
          <w:color w:val="000000" w:themeColor="text1"/>
          <w:kern w:val="24"/>
        </w:rPr>
        <w:t>.</w:t>
      </w:r>
      <w:r w:rsidR="00C07891" w:rsidRPr="007369CF">
        <w:rPr>
          <w:rFonts w:eastAsiaTheme="minorEastAsia"/>
          <w:bCs/>
          <w:color w:val="000000" w:themeColor="text1"/>
          <w:kern w:val="24"/>
        </w:rPr>
        <w:t xml:space="preserve"> </w:t>
      </w:r>
      <w:r w:rsidR="00150AF1" w:rsidRPr="007369CF">
        <w:rPr>
          <w:rFonts w:eastAsiaTheme="minorEastAsia"/>
          <w:bCs/>
          <w:color w:val="000000" w:themeColor="text1"/>
          <w:kern w:val="24"/>
        </w:rPr>
        <w:t>С</w:t>
      </w:r>
      <w:r w:rsidR="00150AF1">
        <w:rPr>
          <w:rFonts w:eastAsiaTheme="minorEastAsia"/>
          <w:bCs/>
          <w:color w:val="000000" w:themeColor="text1"/>
          <w:kern w:val="24"/>
        </w:rPr>
        <w:t xml:space="preserve"> учетом данного аспекта, а также при решении задач автоматизации мониторинга технического состояния электрооборудования, переходу на ремонтно-эксплуатационное обслуживание по реальному техническому состоянию к</w:t>
      </w:r>
      <w:r w:rsidR="00FB40AF">
        <w:rPr>
          <w:rFonts w:eastAsiaTheme="minorEastAsia"/>
          <w:bCs/>
          <w:color w:val="000000" w:themeColor="text1"/>
          <w:kern w:val="24"/>
        </w:rPr>
        <w:t xml:space="preserve">лассическая система диагностирования </w:t>
      </w:r>
      <w:r w:rsidR="00150AF1">
        <w:rPr>
          <w:rFonts w:eastAsiaTheme="minorEastAsia"/>
          <w:bCs/>
          <w:color w:val="000000" w:themeColor="text1"/>
          <w:kern w:val="24"/>
        </w:rPr>
        <w:t>приобретает значительные недостатки по сравнению с инновационными решениями, с учетом развития технического прогресса.</w:t>
      </w:r>
    </w:p>
    <w:bookmarkEnd w:id="6"/>
    <w:p w14:paraId="7C083F7A" w14:textId="77777777" w:rsidR="00150AF1" w:rsidRDefault="00237DE5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  <w:r w:rsidRPr="00237DE5">
        <w:rPr>
          <w:rFonts w:eastAsiaTheme="minorEastAsia"/>
          <w:bCs/>
          <w:color w:val="000000" w:themeColor="text1"/>
          <w:kern w:val="24"/>
        </w:rPr>
        <w:t xml:space="preserve">Преимущества системы </w:t>
      </w:r>
      <w:r w:rsidR="00150AF1">
        <w:rPr>
          <w:rFonts w:eastAsiaTheme="minorEastAsia"/>
          <w:bCs/>
          <w:color w:val="000000" w:themeColor="text1"/>
          <w:kern w:val="24"/>
        </w:rPr>
        <w:t>«</w:t>
      </w:r>
      <w:r w:rsidRPr="00237DE5">
        <w:rPr>
          <w:rFonts w:eastAsiaTheme="minorEastAsia"/>
          <w:bCs/>
          <w:color w:val="000000" w:themeColor="text1"/>
          <w:kern w:val="24"/>
        </w:rPr>
        <w:t>ТермоСенсор</w:t>
      </w:r>
      <w:r w:rsidR="00150AF1">
        <w:rPr>
          <w:rFonts w:eastAsiaTheme="minorEastAsia"/>
          <w:bCs/>
          <w:color w:val="000000" w:themeColor="text1"/>
          <w:kern w:val="24"/>
        </w:rPr>
        <w:t>»</w:t>
      </w:r>
      <w:r w:rsidRPr="00237DE5">
        <w:rPr>
          <w:rFonts w:eastAsiaTheme="minorEastAsia"/>
          <w:bCs/>
          <w:color w:val="000000" w:themeColor="text1"/>
          <w:kern w:val="24"/>
        </w:rPr>
        <w:t xml:space="preserve"> над </w:t>
      </w:r>
      <w:r>
        <w:rPr>
          <w:rFonts w:eastAsiaTheme="minorEastAsia"/>
          <w:bCs/>
          <w:color w:val="000000" w:themeColor="text1"/>
          <w:kern w:val="24"/>
        </w:rPr>
        <w:t>классическим диагностированием</w:t>
      </w:r>
      <w:r w:rsidR="00895E73">
        <w:rPr>
          <w:rFonts w:eastAsiaTheme="minorEastAsia"/>
          <w:bCs/>
          <w:color w:val="000000" w:themeColor="text1"/>
          <w:kern w:val="24"/>
        </w:rPr>
        <w:t xml:space="preserve"> </w:t>
      </w:r>
      <w:r w:rsidR="00150AF1">
        <w:rPr>
          <w:rFonts w:eastAsiaTheme="minorEastAsia"/>
          <w:bCs/>
          <w:color w:val="000000" w:themeColor="text1"/>
          <w:kern w:val="24"/>
        </w:rPr>
        <w:t>электрооборудования представлены в таблице 1.</w:t>
      </w:r>
    </w:p>
    <w:p w14:paraId="10E04B66" w14:textId="77777777" w:rsidR="00150AF1" w:rsidRDefault="00150AF1" w:rsidP="00895E73">
      <w:pPr>
        <w:pStyle w:val="a3"/>
        <w:spacing w:before="0" w:beforeAutospacing="0" w:after="0" w:afterAutospacing="0" w:line="256" w:lineRule="auto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1"/>
        <w:gridCol w:w="4350"/>
        <w:gridCol w:w="4504"/>
      </w:tblGrid>
      <w:tr w:rsidR="0014084B" w:rsidRPr="002D204A" w14:paraId="0A05A384" w14:textId="77777777" w:rsidTr="00154F2B">
        <w:tc>
          <w:tcPr>
            <w:tcW w:w="491" w:type="dxa"/>
          </w:tcPr>
          <w:p w14:paraId="3945CC4C" w14:textId="39750CDA" w:rsidR="0014084B" w:rsidRPr="002D204A" w:rsidRDefault="0014084B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№</w:t>
            </w:r>
          </w:p>
        </w:tc>
        <w:tc>
          <w:tcPr>
            <w:tcW w:w="4350" w:type="dxa"/>
          </w:tcPr>
          <w:p w14:paraId="45BB5EB1" w14:textId="5EA37673" w:rsidR="0014084B" w:rsidRPr="002D204A" w:rsidRDefault="0014084B" w:rsidP="0014084B">
            <w:pPr>
              <w:pStyle w:val="a3"/>
              <w:spacing w:line="256" w:lineRule="auto"/>
              <w:jc w:val="center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/>
                <w:bCs/>
                <w:color w:val="000000" w:themeColor="text1"/>
                <w:kern w:val="24"/>
                <w:sz w:val="22"/>
                <w:szCs w:val="22"/>
              </w:rPr>
              <w:t>Проблема классического</w:t>
            </w:r>
            <w:r w:rsidRPr="002D204A">
              <w:rPr>
                <w:rFonts w:eastAsiaTheme="minorEastAsia"/>
                <w:b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 xml:space="preserve"> </w:t>
            </w:r>
            <w:r w:rsidRPr="002D204A">
              <w:rPr>
                <w:rFonts w:eastAsiaTheme="minorEastAsia"/>
                <w:b/>
                <w:bCs/>
                <w:color w:val="000000" w:themeColor="text1"/>
                <w:kern w:val="24"/>
                <w:sz w:val="22"/>
                <w:szCs w:val="22"/>
              </w:rPr>
              <w:t>диагностирования</w:t>
            </w:r>
          </w:p>
        </w:tc>
        <w:tc>
          <w:tcPr>
            <w:tcW w:w="4504" w:type="dxa"/>
          </w:tcPr>
          <w:p w14:paraId="402C9966" w14:textId="150F0B6C" w:rsidR="0014084B" w:rsidRPr="002D204A" w:rsidRDefault="0014084B" w:rsidP="0014084B">
            <w:pPr>
              <w:pStyle w:val="a3"/>
              <w:spacing w:line="256" w:lineRule="auto"/>
              <w:jc w:val="center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/>
                <w:bCs/>
                <w:color w:val="000000" w:themeColor="text1"/>
                <w:kern w:val="24"/>
                <w:sz w:val="22"/>
                <w:szCs w:val="22"/>
              </w:rPr>
              <w:t xml:space="preserve">Преимущества </w:t>
            </w:r>
            <w:r w:rsidRPr="002D204A">
              <w:rPr>
                <w:rFonts w:eastAsiaTheme="minorEastAsia"/>
                <w:b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>on</w:t>
            </w:r>
            <w:r w:rsidRPr="002D204A">
              <w:rPr>
                <w:rFonts w:eastAsiaTheme="minorEastAsia"/>
                <w:b/>
                <w:bCs/>
                <w:color w:val="000000" w:themeColor="text1"/>
                <w:kern w:val="24"/>
                <w:sz w:val="22"/>
                <w:szCs w:val="22"/>
              </w:rPr>
              <w:t>-</w:t>
            </w:r>
            <w:r w:rsidRPr="002D204A">
              <w:rPr>
                <w:rFonts w:eastAsiaTheme="minorEastAsia"/>
                <w:b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>line</w:t>
            </w:r>
            <w:r w:rsidRPr="002D204A">
              <w:rPr>
                <w:rFonts w:eastAsiaTheme="minorEastAsia"/>
                <w:b/>
                <w:bCs/>
                <w:color w:val="000000" w:themeColor="text1"/>
                <w:kern w:val="24"/>
                <w:sz w:val="22"/>
                <w:szCs w:val="22"/>
              </w:rPr>
              <w:t xml:space="preserve"> контроля системой «ТермоСенсор»</w:t>
            </w:r>
          </w:p>
        </w:tc>
      </w:tr>
      <w:tr w:rsidR="0014084B" w:rsidRPr="002D204A" w14:paraId="7837BF49" w14:textId="77777777" w:rsidTr="00154F2B">
        <w:tc>
          <w:tcPr>
            <w:tcW w:w="491" w:type="dxa"/>
          </w:tcPr>
          <w:p w14:paraId="155EC10B" w14:textId="0F7A804F" w:rsidR="0014084B" w:rsidRPr="002D204A" w:rsidRDefault="0014084B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1</w:t>
            </w:r>
            <w:r w:rsid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.</w:t>
            </w:r>
          </w:p>
        </w:tc>
        <w:tc>
          <w:tcPr>
            <w:tcW w:w="4350" w:type="dxa"/>
          </w:tcPr>
          <w:p w14:paraId="6F207E69" w14:textId="07555BEC" w:rsidR="0014084B" w:rsidRPr="002D204A" w:rsidRDefault="0014084B" w:rsidP="00B76CFE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В обслуживании находится значительный парк ячеек КРУ(Н),</w:t>
            </w:r>
            <w:r w:rsid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НКУ, КТП</w:t>
            </w:r>
            <w:r w:rsidR="00B76CFE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. Старение парка оборудования ведет к росту потребности в проведении повсеместного тепловизионного контроля (далее ТВК), 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что требует значительного количества специально подготовленного и оснащенного специализированной техникой персонала для проведения классического ТВК – </w:t>
            </w:r>
            <w:r w:rsid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это 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ведет к росту операционных расходов.</w:t>
            </w:r>
          </w:p>
        </w:tc>
        <w:tc>
          <w:tcPr>
            <w:tcW w:w="4504" w:type="dxa"/>
          </w:tcPr>
          <w:p w14:paraId="4C9E83EB" w14:textId="07AE0151" w:rsidR="0014084B" w:rsidRPr="002D204A" w:rsidRDefault="0014084B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Система </w:t>
            </w:r>
            <w:r w:rsid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«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ТермоСенсор</w:t>
            </w:r>
            <w:r w:rsid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»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позволяет отказаться от классического ТВК в ячейках КРУ(Н)</w:t>
            </w:r>
            <w:r w:rsid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, НКУ, КТП</w:t>
            </w:r>
            <w:r w:rsidR="006D4997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С</w:t>
            </w:r>
            <w:r w:rsid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оответственно н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е допускается рост операционных расходов.</w:t>
            </w:r>
          </w:p>
        </w:tc>
      </w:tr>
      <w:tr w:rsidR="0014084B" w:rsidRPr="002D204A" w14:paraId="32424E38" w14:textId="77777777" w:rsidTr="00154F2B">
        <w:tc>
          <w:tcPr>
            <w:tcW w:w="491" w:type="dxa"/>
          </w:tcPr>
          <w:p w14:paraId="0DB24976" w14:textId="7D1E539C" w:rsidR="0014084B" w:rsidRPr="002D204A" w:rsidRDefault="002D204A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2.</w:t>
            </w:r>
          </w:p>
        </w:tc>
        <w:tc>
          <w:tcPr>
            <w:tcW w:w="4350" w:type="dxa"/>
          </w:tcPr>
          <w:p w14:paraId="0BB8E3C0" w14:textId="267893AF" w:rsidR="0014084B" w:rsidRPr="002D204A" w:rsidRDefault="0014084B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Для реализации эффективного классического ТВК требуется наличие достаточной нагрузки на объект </w:t>
            </w:r>
            <w:r w:rsidRPr="007369CF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контроля. Так при нагрузке менее 30% от номинала ТВК считается не эффективным </w:t>
            </w:r>
            <w:r w:rsidR="002D204A" w:rsidRPr="007369CF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[5]</w:t>
            </w:r>
            <w:r w:rsidRPr="007369CF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. Требуется создание специальных режимов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в сети.</w:t>
            </w:r>
          </w:p>
        </w:tc>
        <w:tc>
          <w:tcPr>
            <w:tcW w:w="4504" w:type="dxa"/>
          </w:tcPr>
          <w:p w14:paraId="4F05F2D9" w14:textId="122DC15D" w:rsidR="0014084B" w:rsidRPr="002D204A" w:rsidRDefault="002D204A" w:rsidP="006D4997">
            <w:pPr>
              <w:pStyle w:val="a3"/>
              <w:spacing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Система </w:t>
            </w:r>
            <w:r w:rsidR="006D4997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«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ТермоСенсор</w:t>
            </w:r>
            <w:r w:rsidR="006D4997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»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проводит контроль нагрева контактных соединений перманентно в режиме реального времени при всех возможных режимах сети. </w:t>
            </w:r>
            <w:r w:rsidR="006D4997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Соответственно</w:t>
            </w:r>
            <w:r w:rsidR="006D4997"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 w:rsidR="006D4997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н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е допускается излишняя коммутация для создания специальных режимов в сети, повышается точность и оперативность диагностирования.</w:t>
            </w:r>
          </w:p>
        </w:tc>
      </w:tr>
      <w:tr w:rsidR="0014084B" w:rsidRPr="002D204A" w14:paraId="49AD186D" w14:textId="77777777" w:rsidTr="00154F2B">
        <w:tc>
          <w:tcPr>
            <w:tcW w:w="491" w:type="dxa"/>
          </w:tcPr>
          <w:p w14:paraId="34BF7696" w14:textId="74375DD2" w:rsidR="0014084B" w:rsidRPr="002D204A" w:rsidRDefault="006D4997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lastRenderedPageBreak/>
              <w:t>3.</w:t>
            </w:r>
          </w:p>
        </w:tc>
        <w:tc>
          <w:tcPr>
            <w:tcW w:w="4350" w:type="dxa"/>
          </w:tcPr>
          <w:p w14:paraId="303533D5" w14:textId="59ACF61F" w:rsidR="0014084B" w:rsidRPr="002D204A" w:rsidRDefault="002D204A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Период между реальным диагностированием и временем устранения дефекта увеличивается на срок оформления и передачи </w:t>
            </w:r>
            <w:r w:rsidR="006D4997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результатов 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измерений из одного подразделения в другое, что приводит</w:t>
            </w:r>
            <w:r w:rsidR="006D4997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,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в ряде случаев</w:t>
            </w:r>
            <w:r w:rsidR="006D4997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,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к повреждению оборудования до момента устранения дефекта.</w:t>
            </w:r>
          </w:p>
        </w:tc>
        <w:tc>
          <w:tcPr>
            <w:tcW w:w="4504" w:type="dxa"/>
          </w:tcPr>
          <w:p w14:paraId="041235F8" w14:textId="11BB05C1" w:rsidR="0014084B" w:rsidRPr="002D204A" w:rsidRDefault="002D204A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Система 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«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ТермоСенсор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»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обеспечивает оперативную передачу данных об аварийных нагревах на пульт диспетчера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(рабочее место оператора)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. 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Соответственно, имеет место с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окращение времени на организацию работ по устранению обнаруженного дефекта.</w:t>
            </w:r>
          </w:p>
        </w:tc>
      </w:tr>
      <w:tr w:rsidR="0014084B" w:rsidRPr="002D204A" w14:paraId="19B205A3" w14:textId="77777777" w:rsidTr="00154F2B">
        <w:tc>
          <w:tcPr>
            <w:tcW w:w="491" w:type="dxa"/>
          </w:tcPr>
          <w:p w14:paraId="108EE352" w14:textId="603064DB" w:rsidR="0014084B" w:rsidRPr="002D204A" w:rsidRDefault="00FE03DC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4.</w:t>
            </w:r>
          </w:p>
        </w:tc>
        <w:tc>
          <w:tcPr>
            <w:tcW w:w="4350" w:type="dxa"/>
          </w:tcPr>
          <w:p w14:paraId="54B36C79" w14:textId="7FDFF7E0" w:rsidR="0014084B" w:rsidRPr="002D204A" w:rsidRDefault="002D204A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В ряде случаев результаты диагностирования не доходят до заказчика (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ремонтного персонала и т.д.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), что связано с ручным введением данных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, например,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в «Журнал дефектов»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, которые в энергокомпаниях приоритетно ведутся в электронном виде</w:t>
            </w:r>
            <w:r w:rsidR="00A50755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.</w:t>
            </w:r>
          </w:p>
        </w:tc>
        <w:tc>
          <w:tcPr>
            <w:tcW w:w="4504" w:type="dxa"/>
          </w:tcPr>
          <w:p w14:paraId="025533D4" w14:textId="37617876" w:rsidR="0014084B" w:rsidRPr="002D204A" w:rsidRDefault="002D204A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Система 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«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ТермоСенсор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»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позволяет отработать 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автоматическую </w:t>
            </w:r>
            <w:r w:rsidR="00FE03DC" w:rsidRP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/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автоматизированную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передачу данных о выявленных дефектах в электронны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е системы регистрации сведений о техническом состоянии объекта.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Сведения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,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снимаемые с системы 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«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ТермоСенсор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»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могут быть 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успешно 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интегрированы в систему 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управления производственных активов энергокомпаний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.</w:t>
            </w:r>
          </w:p>
        </w:tc>
      </w:tr>
      <w:tr w:rsidR="0014084B" w:rsidRPr="002D204A" w14:paraId="15278F42" w14:textId="77777777" w:rsidTr="00154F2B">
        <w:tc>
          <w:tcPr>
            <w:tcW w:w="491" w:type="dxa"/>
          </w:tcPr>
          <w:p w14:paraId="5D8F0BD7" w14:textId="1B400BA3" w:rsidR="0014084B" w:rsidRPr="002D204A" w:rsidRDefault="00FE03DC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5.</w:t>
            </w:r>
          </w:p>
        </w:tc>
        <w:tc>
          <w:tcPr>
            <w:tcW w:w="4350" w:type="dxa"/>
          </w:tcPr>
          <w:p w14:paraId="53C62ED7" w14:textId="5DE92FA3" w:rsidR="0014084B" w:rsidRPr="002D204A" w:rsidRDefault="002D204A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Предусмотренная 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нормативно-техническими документами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периодичность классического диагностирования обеспечивает относительную надежность своевременного обнаружения дефектов только в оборудовании в рамках его нормативного срока эксплуатации. Процессы развития дефектов в «изношенном» оборудовании протекают значимо быстрее таковых в оборудовании с нормативным сроком эксплуатации, что требует учащенного планового диагностирования «изношенного» оборудования, 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а 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в ряде случаев уменьшения межремонтного периода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. Все это 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ведет к росту операционных расходов.    </w:t>
            </w:r>
          </w:p>
        </w:tc>
        <w:tc>
          <w:tcPr>
            <w:tcW w:w="4504" w:type="dxa"/>
          </w:tcPr>
          <w:p w14:paraId="74FFD1FB" w14:textId="0192310C" w:rsidR="0014084B" w:rsidRPr="002D204A" w:rsidRDefault="002D204A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Система 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«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ТермоСенсор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»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позволяет вести контроль нагрева КС в режиме реального времени и обеспечивает своевременное автоматическое оповещение персонала о возникновении аварийного нагрева, что исключает потребность в проведении учащенного планового диагностирования, а также снижения межремонтного периода между плановыми ремонтными воздействиями. 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Соответственно, о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беспечива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ется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переход на систему ТОиР по техническому состоянию и/или смешанную систему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ремонтов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. 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Это ведет к недопущению 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роста операционных расходов в условиях эксплуатации оборудования со сверхнормативным сроком</w:t>
            </w:r>
            <w:r w:rsidR="00FE03DC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эксплуатации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.</w:t>
            </w:r>
          </w:p>
        </w:tc>
      </w:tr>
      <w:tr w:rsidR="0014084B" w:rsidRPr="002D204A" w14:paraId="4300CD82" w14:textId="77777777" w:rsidTr="00154F2B">
        <w:tc>
          <w:tcPr>
            <w:tcW w:w="491" w:type="dxa"/>
          </w:tcPr>
          <w:p w14:paraId="29AFA13B" w14:textId="07530ACE" w:rsidR="0014084B" w:rsidRPr="002D204A" w:rsidRDefault="00806F62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6.</w:t>
            </w:r>
          </w:p>
        </w:tc>
        <w:tc>
          <w:tcPr>
            <w:tcW w:w="4350" w:type="dxa"/>
          </w:tcPr>
          <w:p w14:paraId="51C92E7F" w14:textId="5A337CDA" w:rsidR="0014084B" w:rsidRPr="002D204A" w:rsidRDefault="002D204A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Ряд ячеек КРУ(Н)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, камер КТП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не имеет технической возможности для проведения ТВК (отсутствие защитных кожухов высоковольтных отсеков). Проведение ТВК в данном случае сопряжено с большим риском для жизни персонала.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4504" w:type="dxa"/>
          </w:tcPr>
          <w:p w14:paraId="6DAA0791" w14:textId="77777777" w:rsidR="0014084B" w:rsidRDefault="002D204A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Система 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«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ТермоСенсор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»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применима для всех типов ячеек КРУ(Н)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, камер КТП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. 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Соответственно, р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абота системы 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«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ТермоСенсор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»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безопасна для персонала.</w:t>
            </w:r>
          </w:p>
          <w:p w14:paraId="2E09A4B7" w14:textId="22C10978" w:rsidR="00CF5B71" w:rsidRPr="002D204A" w:rsidRDefault="00CF5B71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В части удаленного обнаружения перегрева КС в НКУ 0,4 кВ система «ТермоСенсор» уникальна.</w:t>
            </w:r>
          </w:p>
        </w:tc>
      </w:tr>
      <w:tr w:rsidR="0014084B" w:rsidRPr="002D204A" w14:paraId="61ADAD8B" w14:textId="77777777" w:rsidTr="00154F2B">
        <w:tc>
          <w:tcPr>
            <w:tcW w:w="491" w:type="dxa"/>
          </w:tcPr>
          <w:p w14:paraId="10D8C394" w14:textId="0DFB4EAE" w:rsidR="0014084B" w:rsidRPr="002D204A" w:rsidRDefault="00CF5B71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7.</w:t>
            </w:r>
          </w:p>
        </w:tc>
        <w:tc>
          <w:tcPr>
            <w:tcW w:w="4350" w:type="dxa"/>
          </w:tcPr>
          <w:p w14:paraId="66D3C5F4" w14:textId="3E723FA2" w:rsidR="0014084B" w:rsidRPr="002D204A" w:rsidRDefault="002D204A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Применяемые методы контроля КС, такие как измерение переходного сопротивления, контроль нагрева пирометрами, обеспечивают оценку технического состояния КС на момент 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и при условиях проведения измерений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. Прогноз тех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нического 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состояния КС на основе вышеуказанных измерений не возможен. При этом достоверный прогноз надежности состаренного оборудования составляет сложную научно-техническую задачу</w:t>
            </w:r>
          </w:p>
        </w:tc>
        <w:tc>
          <w:tcPr>
            <w:tcW w:w="4504" w:type="dxa"/>
          </w:tcPr>
          <w:p w14:paraId="655DFC87" w14:textId="404CFF54" w:rsidR="0014084B" w:rsidRPr="002D204A" w:rsidRDefault="002D204A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Система 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«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ТермоСенсор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»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обеспечивает контроль состояния КС в режиме реального времени в течение всего жизненного цикла оборудования.</w:t>
            </w:r>
          </w:p>
        </w:tc>
      </w:tr>
      <w:tr w:rsidR="00154F2B" w:rsidRPr="002D204A" w14:paraId="103F040F" w14:textId="77777777" w:rsidTr="00154F2B">
        <w:tc>
          <w:tcPr>
            <w:tcW w:w="491" w:type="dxa"/>
          </w:tcPr>
          <w:p w14:paraId="642F2D53" w14:textId="7F88193E" w:rsidR="00154F2B" w:rsidRPr="002D204A" w:rsidRDefault="00154F2B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8.</w:t>
            </w:r>
          </w:p>
        </w:tc>
        <w:tc>
          <w:tcPr>
            <w:tcW w:w="4350" w:type="dxa"/>
          </w:tcPr>
          <w:p w14:paraId="00EAC2B1" w14:textId="07AD7A40" w:rsidR="00154F2B" w:rsidRPr="002D204A" w:rsidRDefault="00154F2B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В ряде КТП отсутствует конструктивная возможность контроля нагрева </w:t>
            </w:r>
            <w:r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некоторых 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lastRenderedPageBreak/>
              <w:t>КС – недостаточные габариты отсека для работы оператора ТВК</w:t>
            </w:r>
            <w:r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.</w:t>
            </w:r>
          </w:p>
        </w:tc>
        <w:tc>
          <w:tcPr>
            <w:tcW w:w="4504" w:type="dxa"/>
            <w:vMerge w:val="restart"/>
          </w:tcPr>
          <w:p w14:paraId="493BA53D" w14:textId="5AD684C7" w:rsidR="00154F2B" w:rsidRPr="002D204A" w:rsidRDefault="00154F2B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lastRenderedPageBreak/>
              <w:t xml:space="preserve">Система </w:t>
            </w:r>
            <w:r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«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ТермоСенсор</w:t>
            </w:r>
            <w:r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»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не привязана к габаритам объекта, обеспечивает контроль 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lastRenderedPageBreak/>
              <w:t>КС независимо от их места расположения</w:t>
            </w:r>
            <w:r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, не имеет ограничений по монтажу в привязке к типу КС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. Система </w:t>
            </w:r>
            <w:r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«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ТермоСенсор</w:t>
            </w:r>
            <w:r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»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обладает простой системой монтажа и не требует обслуживания в течение установленного периода времени.  </w:t>
            </w:r>
          </w:p>
        </w:tc>
      </w:tr>
      <w:tr w:rsidR="00154F2B" w:rsidRPr="002D204A" w14:paraId="21A288DF" w14:textId="77777777" w:rsidTr="00154F2B">
        <w:tc>
          <w:tcPr>
            <w:tcW w:w="491" w:type="dxa"/>
          </w:tcPr>
          <w:p w14:paraId="377FB659" w14:textId="121B97FF" w:rsidR="00154F2B" w:rsidRDefault="00154F2B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lastRenderedPageBreak/>
              <w:t>9.</w:t>
            </w:r>
          </w:p>
        </w:tc>
        <w:tc>
          <w:tcPr>
            <w:tcW w:w="4350" w:type="dxa"/>
          </w:tcPr>
          <w:p w14:paraId="6AA6522D" w14:textId="10D8AF47" w:rsidR="00154F2B" w:rsidRPr="00154F2B" w:rsidRDefault="00154F2B" w:rsidP="00154F2B">
            <w:pPr>
              <w:pStyle w:val="a3"/>
              <w:spacing w:before="0" w:beforeAutospacing="0" w:after="0" w:afterAutospacing="0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154F2B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Классический ТВК не применим для взрывозащищенных объектов.</w:t>
            </w:r>
            <w:r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</w:t>
            </w:r>
          </w:p>
          <w:p w14:paraId="398344F5" w14:textId="77777777" w:rsidR="00154F2B" w:rsidRPr="002D204A" w:rsidRDefault="00154F2B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504" w:type="dxa"/>
            <w:vMerge/>
          </w:tcPr>
          <w:p w14:paraId="7BF92F8F" w14:textId="77777777" w:rsidR="00154F2B" w:rsidRPr="002D204A" w:rsidRDefault="00154F2B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2D204A" w:rsidRPr="002D204A" w14:paraId="2C7B0C28" w14:textId="77777777" w:rsidTr="00154F2B">
        <w:tc>
          <w:tcPr>
            <w:tcW w:w="491" w:type="dxa"/>
          </w:tcPr>
          <w:p w14:paraId="6A22DF2D" w14:textId="140C9DBB" w:rsidR="002D204A" w:rsidRPr="002D204A" w:rsidRDefault="00154F2B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10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.</w:t>
            </w:r>
          </w:p>
        </w:tc>
        <w:tc>
          <w:tcPr>
            <w:tcW w:w="4350" w:type="dxa"/>
          </w:tcPr>
          <w:p w14:paraId="56D8B8EF" w14:textId="24BC4325" w:rsidR="002D204A" w:rsidRPr="002D204A" w:rsidRDefault="002D204A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Существующая классическая система контроля/диагностирования оборудования распределительной сети (КРУ(Н), КТП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, НКУ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) не позволяет интегрировать действующие сети в систему «Цифровой сети».</w:t>
            </w:r>
          </w:p>
        </w:tc>
        <w:tc>
          <w:tcPr>
            <w:tcW w:w="4504" w:type="dxa"/>
          </w:tcPr>
          <w:p w14:paraId="533B7EC4" w14:textId="68FB6E02" w:rsidR="002D204A" w:rsidRPr="002D204A" w:rsidRDefault="002D204A" w:rsidP="002D204A">
            <w:pPr>
              <w:pStyle w:val="a3"/>
              <w:spacing w:after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Система </w:t>
            </w:r>
            <w:r w:rsidR="00154F2B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«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ТермоСенсор</w:t>
            </w:r>
            <w:r w:rsidR="00154F2B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»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позволит обеспечить наблюдаемость за элементами сети, будет являться элементом системы самодиагностики сети в части 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технического 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состояния контактной системы. 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Развитие системы передачи данных от КПУ 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  <w:lang w:eastAsia="en-US"/>
              </w:rPr>
              <w:t>«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  <w:lang w:eastAsia="en-US"/>
              </w:rPr>
              <w:t>ТермоСенсор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  <w:lang w:eastAsia="en-US"/>
              </w:rPr>
              <w:t>»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 в непосредственную систему управления сетью энергоком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  <w:lang w:eastAsia="en-US"/>
              </w:rPr>
              <w:t>п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  <w:lang w:eastAsia="en-US"/>
              </w:rPr>
              <w:t>ании позволить перейти к системе интеллектуальной адаптации режимов работы сети в зависимости от ее технического состояния, например, развитие функции запрета перевода нагрузки на ячейки, в которых зафиксировано наличие аварийных нагревов до момента их устранения.</w:t>
            </w:r>
          </w:p>
        </w:tc>
      </w:tr>
      <w:tr w:rsidR="002D204A" w:rsidRPr="002D204A" w14:paraId="7058CDC0" w14:textId="77777777" w:rsidTr="00154F2B">
        <w:tc>
          <w:tcPr>
            <w:tcW w:w="491" w:type="dxa"/>
          </w:tcPr>
          <w:p w14:paraId="4C6B50A7" w14:textId="350B895F" w:rsidR="002D204A" w:rsidRPr="002D204A" w:rsidRDefault="00CF5B71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1</w:t>
            </w:r>
            <w:r w:rsidR="00154F2B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1</w:t>
            </w:r>
            <w:r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.</w:t>
            </w:r>
          </w:p>
        </w:tc>
        <w:tc>
          <w:tcPr>
            <w:tcW w:w="4350" w:type="dxa"/>
          </w:tcPr>
          <w:p w14:paraId="4C020483" w14:textId="2E1E58C6" w:rsidR="002D204A" w:rsidRPr="002D204A" w:rsidRDefault="002D204A" w:rsidP="00895E73">
            <w:pPr>
              <w:pStyle w:val="a3"/>
              <w:spacing w:before="0" w:beforeAutospacing="0" w:after="0" w:afterAutospacing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Существующая система диагностирования не позволяет обеспечить эффективный анализ качества ремонтной кампании, обеспечить достоверную систему оценки технического износа ячеек КРУ(Н) и элементов КТП.</w:t>
            </w:r>
          </w:p>
        </w:tc>
        <w:tc>
          <w:tcPr>
            <w:tcW w:w="4504" w:type="dxa"/>
          </w:tcPr>
          <w:p w14:paraId="0473FA5F" w14:textId="2021BAC7" w:rsidR="002D204A" w:rsidRPr="002D204A" w:rsidRDefault="002D204A" w:rsidP="002D204A">
            <w:pPr>
              <w:pStyle w:val="a3"/>
              <w:spacing w:after="0" w:line="256" w:lineRule="auto"/>
              <w:jc w:val="both"/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</w:pP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Система 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«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ТермоСенсор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»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позволяет интегрировать систему передачи данных в 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систему управления производственными активами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, что повысит точность расчета реального 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индекса технического состояния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. Развитие система сбора и анализа результатов срабатывания 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«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ТермоСенсор</w:t>
            </w:r>
            <w:r w:rsidR="00CF5B71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>»</w:t>
            </w:r>
            <w:r w:rsidRPr="002D204A">
              <w:rPr>
                <w:rFonts w:eastAsiaTheme="minorEastAsia"/>
                <w:bCs/>
                <w:color w:val="000000" w:themeColor="text1"/>
                <w:kern w:val="24"/>
                <w:sz w:val="22"/>
                <w:szCs w:val="22"/>
              </w:rPr>
              <w:t xml:space="preserve"> позволит оценивать эффективность/качество ремонтной кампании: применяемых материалов и технологий, непосредственное качество работы ремонтных бригад; а также оценивать технический износ элементов распределительной сети.</w:t>
            </w:r>
          </w:p>
        </w:tc>
      </w:tr>
    </w:tbl>
    <w:p w14:paraId="672DCD96" w14:textId="77777777" w:rsidR="00150AF1" w:rsidRDefault="00150AF1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</w:p>
    <w:p w14:paraId="6C12AF2B" w14:textId="353919FA" w:rsidR="00A50755" w:rsidRDefault="00CF5B71" w:rsidP="00154F2B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  <w:r>
        <w:rPr>
          <w:rFonts w:eastAsiaTheme="minorEastAsia"/>
          <w:bCs/>
          <w:color w:val="000000" w:themeColor="text1"/>
          <w:kern w:val="24"/>
        </w:rPr>
        <w:t>Так,</w:t>
      </w:r>
      <w:r w:rsidR="00775CD7" w:rsidRPr="00775CD7">
        <w:rPr>
          <w:rFonts w:eastAsiaTheme="minorEastAsia"/>
          <w:bCs/>
          <w:color w:val="000000" w:themeColor="text1"/>
          <w:kern w:val="24"/>
        </w:rPr>
        <w:t xml:space="preserve"> система «ТермоСенсор» позволит эффективно управлять надежностью </w:t>
      </w:r>
      <w:r>
        <w:rPr>
          <w:rFonts w:eastAsiaTheme="minorEastAsia"/>
          <w:bCs/>
          <w:color w:val="000000" w:themeColor="text1"/>
          <w:kern w:val="24"/>
        </w:rPr>
        <w:t>электро</w:t>
      </w:r>
      <w:r w:rsidR="00775CD7" w:rsidRPr="00775CD7">
        <w:rPr>
          <w:rFonts w:eastAsiaTheme="minorEastAsia"/>
          <w:bCs/>
          <w:color w:val="000000" w:themeColor="text1"/>
          <w:kern w:val="24"/>
        </w:rPr>
        <w:t xml:space="preserve">оборудования с учетом выявленных недостатков </w:t>
      </w:r>
      <w:r w:rsidR="00775CD7">
        <w:rPr>
          <w:rFonts w:eastAsiaTheme="minorEastAsia"/>
          <w:bCs/>
          <w:color w:val="000000" w:themeColor="text1"/>
          <w:kern w:val="24"/>
        </w:rPr>
        <w:t>классич</w:t>
      </w:r>
      <w:r w:rsidR="00B93EFD">
        <w:rPr>
          <w:rFonts w:eastAsiaTheme="minorEastAsia"/>
          <w:bCs/>
          <w:color w:val="000000" w:themeColor="text1"/>
          <w:kern w:val="24"/>
        </w:rPr>
        <w:t>е</w:t>
      </w:r>
      <w:r w:rsidR="00775CD7">
        <w:rPr>
          <w:rFonts w:eastAsiaTheme="minorEastAsia"/>
          <w:bCs/>
          <w:color w:val="000000" w:themeColor="text1"/>
          <w:kern w:val="24"/>
        </w:rPr>
        <w:t>ской</w:t>
      </w:r>
      <w:r w:rsidR="00775CD7" w:rsidRPr="00775CD7">
        <w:rPr>
          <w:rFonts w:eastAsiaTheme="minorEastAsia"/>
          <w:bCs/>
          <w:color w:val="000000" w:themeColor="text1"/>
          <w:kern w:val="24"/>
        </w:rPr>
        <w:t xml:space="preserve"> системы диагностирования, что повлияет как на снижение роста аварийности в </w:t>
      </w:r>
      <w:r>
        <w:rPr>
          <w:rFonts w:eastAsiaTheme="minorEastAsia"/>
          <w:bCs/>
          <w:color w:val="000000" w:themeColor="text1"/>
          <w:kern w:val="24"/>
        </w:rPr>
        <w:t xml:space="preserve">электрических </w:t>
      </w:r>
      <w:r w:rsidR="00775CD7" w:rsidRPr="00775CD7">
        <w:rPr>
          <w:rFonts w:eastAsiaTheme="minorEastAsia"/>
          <w:bCs/>
          <w:color w:val="000000" w:themeColor="text1"/>
          <w:kern w:val="24"/>
        </w:rPr>
        <w:t>сетях, так и на эффективность эксплуатации в целом.</w:t>
      </w:r>
    </w:p>
    <w:p w14:paraId="6FFE7B64" w14:textId="77777777" w:rsidR="00A50755" w:rsidRDefault="00A50755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</w:p>
    <w:p w14:paraId="6F7BAC79" w14:textId="75196B62" w:rsidR="00CF5B71" w:rsidRPr="00530B6F" w:rsidRDefault="00CF5B71" w:rsidP="008B5391">
      <w:pPr>
        <w:pStyle w:val="a3"/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rFonts w:eastAsiaTheme="minorEastAsia"/>
          <w:b/>
          <w:bCs/>
          <w:color w:val="000000" w:themeColor="text1"/>
          <w:kern w:val="24"/>
        </w:rPr>
      </w:pPr>
      <w:r w:rsidRPr="00530B6F">
        <w:rPr>
          <w:rFonts w:eastAsiaTheme="minorEastAsia"/>
          <w:b/>
          <w:bCs/>
          <w:color w:val="000000" w:themeColor="text1"/>
          <w:kern w:val="24"/>
        </w:rPr>
        <w:t>Соотношение системы «ТермоСенсор» с требованиями цифровой сети</w:t>
      </w:r>
    </w:p>
    <w:p w14:paraId="6B397207" w14:textId="15D8783F" w:rsidR="00530B6F" w:rsidRDefault="00530B6F" w:rsidP="008B5391">
      <w:pPr>
        <w:pStyle w:val="a3"/>
        <w:spacing w:before="0" w:beforeAutospacing="0" w:after="0" w:afterAutospacing="0"/>
        <w:ind w:left="1069"/>
        <w:jc w:val="both"/>
        <w:rPr>
          <w:rFonts w:eastAsiaTheme="minorEastAsia"/>
          <w:bCs/>
          <w:color w:val="000000" w:themeColor="text1"/>
          <w:kern w:val="24"/>
        </w:rPr>
      </w:pPr>
    </w:p>
    <w:p w14:paraId="021C1C2E" w14:textId="77777777" w:rsidR="008A72E1" w:rsidRDefault="00273258" w:rsidP="008B5391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</w:rPr>
      </w:pPr>
      <w:r>
        <w:rPr>
          <w:rFonts w:eastAsiaTheme="minorEastAsia"/>
          <w:bCs/>
          <w:color w:val="000000" w:themeColor="text1"/>
          <w:kern w:val="24"/>
        </w:rPr>
        <w:t xml:space="preserve">Одной из целей </w:t>
      </w:r>
      <w:r w:rsidRPr="00273258">
        <w:rPr>
          <w:rFonts w:eastAsiaTheme="minorEastAsia"/>
          <w:bCs/>
          <w:color w:val="000000" w:themeColor="text1"/>
          <w:kern w:val="24"/>
        </w:rPr>
        <w:t>Программ</w:t>
      </w:r>
      <w:r>
        <w:rPr>
          <w:rFonts w:eastAsiaTheme="minorEastAsia"/>
          <w:bCs/>
          <w:color w:val="000000" w:themeColor="text1"/>
          <w:kern w:val="24"/>
        </w:rPr>
        <w:t>ы</w:t>
      </w:r>
      <w:r w:rsidRPr="00273258">
        <w:rPr>
          <w:rFonts w:eastAsiaTheme="minorEastAsia"/>
          <w:bCs/>
          <w:color w:val="000000" w:themeColor="text1"/>
          <w:kern w:val="24"/>
        </w:rPr>
        <w:t xml:space="preserve"> «Цифровая экономика Российской Федерации»</w:t>
      </w:r>
      <w:r>
        <w:rPr>
          <w:rFonts w:eastAsiaTheme="minorEastAsia"/>
          <w:bCs/>
          <w:color w:val="000000" w:themeColor="text1"/>
          <w:kern w:val="24"/>
        </w:rPr>
        <w:t xml:space="preserve"> </w:t>
      </w:r>
      <w:r w:rsidRPr="007369CF">
        <w:rPr>
          <w:rFonts w:eastAsiaTheme="minorEastAsia"/>
          <w:bCs/>
          <w:color w:val="000000" w:themeColor="text1"/>
          <w:kern w:val="24"/>
        </w:rPr>
        <w:t>[6] является создание экосистемы цифровой экономики Российской Федерации, в которой</w:t>
      </w:r>
      <w:r w:rsidRPr="00273258">
        <w:rPr>
          <w:rFonts w:eastAsiaTheme="minorEastAsia"/>
          <w:bCs/>
          <w:color w:val="000000" w:themeColor="text1"/>
          <w:kern w:val="24"/>
        </w:rPr>
        <w:t xml:space="preserve">  данные  в  цифровой  форме  являются  ключевым  фактором производства</w:t>
      </w:r>
      <w:r>
        <w:rPr>
          <w:rFonts w:eastAsiaTheme="minorEastAsia"/>
          <w:bCs/>
          <w:color w:val="000000" w:themeColor="text1"/>
          <w:kern w:val="24"/>
        </w:rPr>
        <w:t xml:space="preserve"> </w:t>
      </w:r>
      <w:r w:rsidRPr="00273258">
        <w:rPr>
          <w:rFonts w:eastAsiaTheme="minorEastAsia"/>
          <w:bCs/>
          <w:color w:val="000000" w:themeColor="text1"/>
          <w:kern w:val="24"/>
        </w:rPr>
        <w:t>во всех сферах  социально-экономической</w:t>
      </w:r>
      <w:r>
        <w:rPr>
          <w:rFonts w:eastAsiaTheme="minorEastAsia"/>
          <w:bCs/>
          <w:color w:val="000000" w:themeColor="text1"/>
          <w:kern w:val="24"/>
        </w:rPr>
        <w:t xml:space="preserve"> </w:t>
      </w:r>
      <w:r w:rsidRPr="00273258">
        <w:rPr>
          <w:rFonts w:eastAsiaTheme="minorEastAsia"/>
          <w:bCs/>
          <w:color w:val="000000" w:themeColor="text1"/>
          <w:kern w:val="24"/>
        </w:rPr>
        <w:t>деятельности и в которой обеспечено эффективное  взаимодействие, включая трансграничное, бизнеса, научно-образовательного сообщества, государства и граждан</w:t>
      </w:r>
      <w:r>
        <w:rPr>
          <w:rFonts w:eastAsiaTheme="minorEastAsia"/>
          <w:bCs/>
          <w:color w:val="000000" w:themeColor="text1"/>
          <w:kern w:val="24"/>
        </w:rPr>
        <w:t xml:space="preserve">. </w:t>
      </w:r>
      <w:r w:rsidR="008A72E1">
        <w:rPr>
          <w:rFonts w:eastAsiaTheme="minorEastAsia"/>
          <w:bCs/>
          <w:color w:val="000000" w:themeColor="text1"/>
          <w:kern w:val="24"/>
        </w:rPr>
        <w:t>В связи с этим,</w:t>
      </w:r>
      <w:r>
        <w:rPr>
          <w:rFonts w:eastAsiaTheme="minorEastAsia"/>
          <w:bCs/>
          <w:color w:val="000000" w:themeColor="text1"/>
          <w:kern w:val="24"/>
        </w:rPr>
        <w:t xml:space="preserve"> современная энергетика вводит новые форматы сетей – цифровые сети. </w:t>
      </w:r>
      <w:r w:rsidR="008A72E1">
        <w:rPr>
          <w:rFonts w:eastAsiaTheme="minorEastAsia"/>
          <w:bCs/>
          <w:color w:val="000000" w:themeColor="text1"/>
          <w:kern w:val="24"/>
        </w:rPr>
        <w:t>Поэтому а</w:t>
      </w:r>
      <w:r>
        <w:rPr>
          <w:rFonts w:eastAsiaTheme="minorEastAsia"/>
          <w:bCs/>
          <w:color w:val="000000" w:themeColor="text1"/>
          <w:kern w:val="24"/>
        </w:rPr>
        <w:t xml:space="preserve">нализ эффективности и актуальности новых решений необходимо проводит </w:t>
      </w:r>
      <w:r w:rsidR="008A72E1">
        <w:rPr>
          <w:rFonts w:eastAsiaTheme="minorEastAsia"/>
          <w:bCs/>
          <w:color w:val="000000" w:themeColor="text1"/>
          <w:kern w:val="24"/>
        </w:rPr>
        <w:t xml:space="preserve">в том числе </w:t>
      </w:r>
      <w:r>
        <w:rPr>
          <w:rFonts w:eastAsiaTheme="minorEastAsia"/>
          <w:bCs/>
          <w:color w:val="000000" w:themeColor="text1"/>
          <w:kern w:val="24"/>
        </w:rPr>
        <w:t xml:space="preserve">с учетом новых современных требований страны и отрасли. </w:t>
      </w:r>
    </w:p>
    <w:p w14:paraId="2DE8EA01" w14:textId="44DD9E48" w:rsidR="008A72E1" w:rsidRPr="00951C87" w:rsidRDefault="00273258" w:rsidP="008B5391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color w:val="000000" w:themeColor="dark1"/>
          <w:kern w:val="24"/>
        </w:rPr>
      </w:pPr>
      <w:r>
        <w:rPr>
          <w:rFonts w:eastAsiaTheme="minorEastAsia"/>
          <w:bCs/>
          <w:color w:val="000000" w:themeColor="text1"/>
          <w:kern w:val="24"/>
        </w:rPr>
        <w:t>Так</w:t>
      </w:r>
      <w:r w:rsidRPr="007369CF">
        <w:rPr>
          <w:rFonts w:eastAsiaTheme="minorEastAsia"/>
          <w:bCs/>
          <w:color w:val="000000" w:themeColor="text1"/>
          <w:kern w:val="24"/>
        </w:rPr>
        <w:t xml:space="preserve">, например, ПАО «Россети» </w:t>
      </w:r>
      <w:r w:rsidR="00951C87" w:rsidRPr="007369CF">
        <w:rPr>
          <w:rFonts w:eastAsiaTheme="minorEastAsia"/>
          <w:bCs/>
          <w:color w:val="000000" w:themeColor="text1"/>
          <w:kern w:val="24"/>
        </w:rPr>
        <w:t>разработали</w:t>
      </w:r>
      <w:r w:rsidR="008A72E1" w:rsidRPr="007369CF">
        <w:rPr>
          <w:rFonts w:eastAsiaTheme="minorEastAsia"/>
          <w:bCs/>
          <w:color w:val="000000" w:themeColor="text1"/>
          <w:kern w:val="24"/>
        </w:rPr>
        <w:t xml:space="preserve"> </w:t>
      </w:r>
      <w:r w:rsidR="008A72E1" w:rsidRPr="007369CF">
        <w:rPr>
          <w:rFonts w:eastAsiaTheme="minorEastAsia"/>
          <w:color w:val="000000" w:themeColor="dark1"/>
          <w:kern w:val="24"/>
        </w:rPr>
        <w:t>Концепци</w:t>
      </w:r>
      <w:r w:rsidR="00951C87" w:rsidRPr="007369CF">
        <w:rPr>
          <w:rFonts w:eastAsiaTheme="minorEastAsia"/>
          <w:color w:val="000000" w:themeColor="dark1"/>
          <w:kern w:val="24"/>
        </w:rPr>
        <w:t>ю</w:t>
      </w:r>
      <w:r w:rsidR="008A72E1" w:rsidRPr="007369CF">
        <w:rPr>
          <w:rFonts w:eastAsiaTheme="minorEastAsia"/>
          <w:color w:val="000000" w:themeColor="dark1"/>
          <w:kern w:val="24"/>
        </w:rPr>
        <w:t xml:space="preserve"> Цифровизации сетей на 2018-2030 годы [2], </w:t>
      </w:r>
      <w:r w:rsidR="00951C87" w:rsidRPr="007369CF">
        <w:rPr>
          <w:rFonts w:eastAsiaTheme="minorEastAsia"/>
          <w:color w:val="000000" w:themeColor="dark1"/>
          <w:kern w:val="24"/>
        </w:rPr>
        <w:t xml:space="preserve">а также </w:t>
      </w:r>
      <w:r w:rsidR="008A72E1" w:rsidRPr="007369CF">
        <w:rPr>
          <w:rFonts w:eastAsiaTheme="minorEastAsia"/>
          <w:color w:val="000000" w:themeColor="dark1"/>
          <w:kern w:val="24"/>
        </w:rPr>
        <w:t xml:space="preserve">типовые технические требования к компонентам цифровой сети </w:t>
      </w:r>
      <w:r w:rsidR="008A72E1" w:rsidRPr="007369CF">
        <w:rPr>
          <w:rFonts w:eastAsiaTheme="minorEastAsia"/>
          <w:color w:val="000000" w:themeColor="dark1"/>
          <w:kern w:val="24"/>
        </w:rPr>
        <w:lastRenderedPageBreak/>
        <w:t>[7].</w:t>
      </w:r>
      <w:r w:rsidR="00951C87" w:rsidRPr="007369CF">
        <w:rPr>
          <w:rFonts w:eastAsiaTheme="minorEastAsia"/>
          <w:color w:val="000000" w:themeColor="dark1"/>
          <w:kern w:val="24"/>
        </w:rPr>
        <w:t xml:space="preserve"> Соответственно, р</w:t>
      </w:r>
      <w:r w:rsidR="008A72E1" w:rsidRPr="007369CF">
        <w:rPr>
          <w:rFonts w:eastAsiaTheme="minorEastAsia"/>
          <w:bCs/>
          <w:color w:val="000000" w:themeColor="text1"/>
          <w:kern w:val="24"/>
        </w:rPr>
        <w:t>ешения компании «ТермоЭлектрика» укладываются в концепцию Цифровизации сетей</w:t>
      </w:r>
      <w:r w:rsidR="00951C87" w:rsidRPr="007369CF">
        <w:rPr>
          <w:rFonts w:eastAsiaTheme="minorEastAsia"/>
          <w:bCs/>
          <w:color w:val="000000" w:themeColor="text1"/>
          <w:kern w:val="24"/>
        </w:rPr>
        <w:t>. С</w:t>
      </w:r>
      <w:r w:rsidR="008A72E1" w:rsidRPr="007369CF">
        <w:rPr>
          <w:rFonts w:eastAsiaTheme="minorEastAsia"/>
          <w:bCs/>
          <w:color w:val="000000" w:themeColor="text1"/>
          <w:kern w:val="24"/>
        </w:rPr>
        <w:t>истема «ТермоСенсор» полностью соответствует целям создания Цифровой сети [2]:</w:t>
      </w:r>
    </w:p>
    <w:p w14:paraId="5B6602F3" w14:textId="6F0FE436" w:rsidR="008A72E1" w:rsidRDefault="008A72E1" w:rsidP="00952D81">
      <w:pPr>
        <w:pStyle w:val="a3"/>
        <w:numPr>
          <w:ilvl w:val="0"/>
          <w:numId w:val="5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eastAsiaTheme="minorEastAsia"/>
          <w:bCs/>
          <w:color w:val="000000" w:themeColor="text1"/>
          <w:kern w:val="24"/>
        </w:rPr>
      </w:pPr>
      <w:r>
        <w:rPr>
          <w:rFonts w:eastAsiaTheme="minorEastAsia"/>
          <w:bCs/>
          <w:color w:val="000000" w:themeColor="text1"/>
          <w:kern w:val="24"/>
        </w:rPr>
        <w:t>п</w:t>
      </w:r>
      <w:r w:rsidRPr="008A72E1">
        <w:rPr>
          <w:rFonts w:eastAsiaTheme="minorEastAsia"/>
          <w:bCs/>
          <w:color w:val="000000" w:themeColor="text1"/>
          <w:kern w:val="24"/>
        </w:rPr>
        <w:t>овышение надежности сети</w:t>
      </w:r>
      <w:r>
        <w:rPr>
          <w:rFonts w:eastAsiaTheme="minorEastAsia"/>
          <w:bCs/>
          <w:color w:val="000000" w:themeColor="text1"/>
          <w:kern w:val="24"/>
        </w:rPr>
        <w:t>: о</w:t>
      </w:r>
      <w:r w:rsidRPr="008A72E1">
        <w:rPr>
          <w:rFonts w:eastAsiaTheme="minorEastAsia"/>
          <w:bCs/>
          <w:color w:val="000000" w:themeColor="text1"/>
          <w:kern w:val="24"/>
        </w:rPr>
        <w:t xml:space="preserve">беспечение контроля состояния контактной системы </w:t>
      </w:r>
      <w:r>
        <w:rPr>
          <w:rFonts w:eastAsiaTheme="minorEastAsia"/>
          <w:bCs/>
          <w:color w:val="000000" w:themeColor="text1"/>
          <w:kern w:val="24"/>
        </w:rPr>
        <w:t xml:space="preserve">оборудования распределительной сети </w:t>
      </w:r>
      <w:r w:rsidRPr="008A72E1">
        <w:rPr>
          <w:rFonts w:eastAsiaTheme="minorEastAsia"/>
          <w:bCs/>
          <w:color w:val="000000" w:themeColor="text1"/>
          <w:kern w:val="24"/>
        </w:rPr>
        <w:t>в режиме реального времени, автоматическое оповещение об аварийных нагревах</w:t>
      </w:r>
      <w:r>
        <w:rPr>
          <w:rFonts w:eastAsiaTheme="minorEastAsia"/>
          <w:bCs/>
          <w:color w:val="000000" w:themeColor="text1"/>
          <w:kern w:val="24"/>
        </w:rPr>
        <w:t>;</w:t>
      </w:r>
    </w:p>
    <w:p w14:paraId="738C1544" w14:textId="71B648B3" w:rsidR="008A72E1" w:rsidRDefault="008A72E1" w:rsidP="00952D81">
      <w:pPr>
        <w:pStyle w:val="a3"/>
        <w:numPr>
          <w:ilvl w:val="0"/>
          <w:numId w:val="5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eastAsiaTheme="minorEastAsia"/>
          <w:bCs/>
          <w:color w:val="000000" w:themeColor="text1"/>
          <w:kern w:val="24"/>
        </w:rPr>
      </w:pPr>
      <w:r>
        <w:rPr>
          <w:rFonts w:eastAsiaTheme="minorEastAsia"/>
          <w:bCs/>
          <w:color w:val="000000" w:themeColor="text1"/>
          <w:kern w:val="24"/>
        </w:rPr>
        <w:t>п</w:t>
      </w:r>
      <w:r w:rsidRPr="008A72E1">
        <w:rPr>
          <w:rFonts w:eastAsiaTheme="minorEastAsia"/>
          <w:bCs/>
          <w:color w:val="000000" w:themeColor="text1"/>
          <w:kern w:val="24"/>
        </w:rPr>
        <w:t>овышение экономической эффективности</w:t>
      </w:r>
      <w:r>
        <w:rPr>
          <w:rFonts w:eastAsiaTheme="minorEastAsia"/>
          <w:bCs/>
          <w:color w:val="000000" w:themeColor="text1"/>
          <w:kern w:val="24"/>
        </w:rPr>
        <w:t>: в</w:t>
      </w:r>
      <w:r w:rsidRPr="008A72E1">
        <w:rPr>
          <w:rFonts w:eastAsiaTheme="minorEastAsia"/>
          <w:bCs/>
          <w:color w:val="000000" w:themeColor="text1"/>
          <w:kern w:val="24"/>
        </w:rPr>
        <w:t xml:space="preserve">озможность перехода не ремонт по </w:t>
      </w:r>
      <w:r>
        <w:rPr>
          <w:rFonts w:eastAsiaTheme="minorEastAsia"/>
          <w:bCs/>
          <w:color w:val="000000" w:themeColor="text1"/>
          <w:kern w:val="24"/>
        </w:rPr>
        <w:t xml:space="preserve">реальному </w:t>
      </w:r>
      <w:r w:rsidRPr="008A72E1">
        <w:rPr>
          <w:rFonts w:eastAsiaTheme="minorEastAsia"/>
          <w:bCs/>
          <w:color w:val="000000" w:themeColor="text1"/>
          <w:kern w:val="24"/>
        </w:rPr>
        <w:t>техническому состоянию, снижение аварийности, ущерба</w:t>
      </w:r>
      <w:r>
        <w:rPr>
          <w:rFonts w:eastAsiaTheme="minorEastAsia"/>
          <w:bCs/>
          <w:color w:val="000000" w:themeColor="text1"/>
          <w:kern w:val="24"/>
        </w:rPr>
        <w:t>;</w:t>
      </w:r>
    </w:p>
    <w:p w14:paraId="6018CE9B" w14:textId="0D7568DB" w:rsidR="008A72E1" w:rsidRDefault="008A72E1" w:rsidP="00952D81">
      <w:pPr>
        <w:pStyle w:val="a3"/>
        <w:numPr>
          <w:ilvl w:val="0"/>
          <w:numId w:val="5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eastAsiaTheme="minorEastAsia"/>
          <w:bCs/>
          <w:color w:val="000000" w:themeColor="text1"/>
          <w:kern w:val="24"/>
        </w:rPr>
      </w:pPr>
      <w:r>
        <w:rPr>
          <w:rFonts w:eastAsiaTheme="minorEastAsia"/>
          <w:bCs/>
          <w:color w:val="000000" w:themeColor="text1"/>
          <w:kern w:val="24"/>
        </w:rPr>
        <w:t>с</w:t>
      </w:r>
      <w:r w:rsidRPr="008A72E1">
        <w:rPr>
          <w:rFonts w:eastAsiaTheme="minorEastAsia"/>
          <w:bCs/>
          <w:color w:val="000000" w:themeColor="text1"/>
          <w:kern w:val="24"/>
        </w:rPr>
        <w:t>нижение человеческого фактора и ресурсов</w:t>
      </w:r>
      <w:r>
        <w:rPr>
          <w:rFonts w:eastAsiaTheme="minorEastAsia"/>
          <w:bCs/>
          <w:color w:val="000000" w:themeColor="text1"/>
          <w:kern w:val="24"/>
        </w:rPr>
        <w:t>: п</w:t>
      </w:r>
      <w:r w:rsidRPr="008A72E1">
        <w:rPr>
          <w:rFonts w:eastAsiaTheme="minorEastAsia"/>
          <w:bCs/>
          <w:color w:val="000000" w:themeColor="text1"/>
          <w:kern w:val="24"/>
        </w:rPr>
        <w:t>овышение достоверности, качества и оперативности диагностирования</w:t>
      </w:r>
      <w:r>
        <w:rPr>
          <w:rFonts w:eastAsiaTheme="minorEastAsia"/>
          <w:bCs/>
          <w:color w:val="000000" w:themeColor="text1"/>
          <w:kern w:val="24"/>
        </w:rPr>
        <w:t>; а</w:t>
      </w:r>
      <w:r w:rsidRPr="008A72E1">
        <w:rPr>
          <w:rFonts w:eastAsiaTheme="minorEastAsia"/>
          <w:bCs/>
          <w:color w:val="000000" w:themeColor="text1"/>
          <w:kern w:val="24"/>
        </w:rPr>
        <w:t>втоматическая/</w:t>
      </w:r>
      <w:r>
        <w:rPr>
          <w:rFonts w:eastAsiaTheme="minorEastAsia"/>
          <w:bCs/>
          <w:color w:val="000000" w:themeColor="text1"/>
          <w:kern w:val="24"/>
        </w:rPr>
        <w:t>автоматизированная</w:t>
      </w:r>
      <w:r w:rsidRPr="008A72E1">
        <w:rPr>
          <w:rFonts w:eastAsiaTheme="minorEastAsia"/>
          <w:bCs/>
          <w:color w:val="000000" w:themeColor="text1"/>
          <w:kern w:val="24"/>
        </w:rPr>
        <w:t xml:space="preserve"> передача данных о выявленных дефектах на пульт диспетчера</w:t>
      </w:r>
      <w:r w:rsidR="00F62077">
        <w:rPr>
          <w:rFonts w:eastAsiaTheme="minorEastAsia"/>
          <w:bCs/>
          <w:color w:val="000000" w:themeColor="text1"/>
          <w:kern w:val="24"/>
        </w:rPr>
        <w:t xml:space="preserve"> (рабочее место оператора)</w:t>
      </w:r>
      <w:r w:rsidRPr="008A72E1">
        <w:rPr>
          <w:rFonts w:eastAsiaTheme="minorEastAsia"/>
          <w:bCs/>
          <w:color w:val="000000" w:themeColor="text1"/>
          <w:kern w:val="24"/>
        </w:rPr>
        <w:t>, в эл</w:t>
      </w:r>
      <w:r>
        <w:rPr>
          <w:rFonts w:eastAsiaTheme="minorEastAsia"/>
          <w:bCs/>
          <w:color w:val="000000" w:themeColor="text1"/>
          <w:kern w:val="24"/>
        </w:rPr>
        <w:t>ектронные базы, систему управления производственными активами;</w:t>
      </w:r>
    </w:p>
    <w:p w14:paraId="20E46073" w14:textId="77777777" w:rsidR="00F62077" w:rsidRPr="007369CF" w:rsidRDefault="00F62077" w:rsidP="00952D81">
      <w:pPr>
        <w:pStyle w:val="a3"/>
        <w:numPr>
          <w:ilvl w:val="0"/>
          <w:numId w:val="5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eastAsiaTheme="minorEastAsia"/>
          <w:bCs/>
          <w:color w:val="000000" w:themeColor="text1"/>
          <w:kern w:val="24"/>
        </w:rPr>
      </w:pPr>
      <w:r>
        <w:rPr>
          <w:rFonts w:eastAsiaTheme="minorEastAsia"/>
          <w:bCs/>
          <w:color w:val="000000" w:themeColor="text1"/>
          <w:kern w:val="24"/>
        </w:rPr>
        <w:t>с</w:t>
      </w:r>
      <w:r w:rsidR="008A72E1" w:rsidRPr="00F62077">
        <w:rPr>
          <w:rFonts w:eastAsiaTheme="minorEastAsia"/>
          <w:bCs/>
          <w:color w:val="000000" w:themeColor="text1"/>
          <w:kern w:val="24"/>
        </w:rPr>
        <w:t>нижение затрат</w:t>
      </w:r>
      <w:r>
        <w:rPr>
          <w:rFonts w:eastAsiaTheme="minorEastAsia"/>
          <w:bCs/>
          <w:color w:val="000000" w:themeColor="text1"/>
          <w:kern w:val="24"/>
        </w:rPr>
        <w:t xml:space="preserve">: </w:t>
      </w:r>
      <w:r w:rsidRPr="007369CF">
        <w:rPr>
          <w:rFonts w:eastAsiaTheme="minorEastAsia"/>
          <w:bCs/>
          <w:color w:val="000000" w:themeColor="text1"/>
          <w:kern w:val="24"/>
        </w:rPr>
        <w:t>с</w:t>
      </w:r>
      <w:r w:rsidR="008A72E1" w:rsidRPr="007369CF">
        <w:rPr>
          <w:rFonts w:eastAsiaTheme="minorEastAsia"/>
          <w:bCs/>
          <w:color w:val="000000" w:themeColor="text1"/>
          <w:kern w:val="24"/>
        </w:rPr>
        <w:t>нижение затрат на аварийно-восстановительные ремонты, проведение ТОиР оборудования со сверхнормативным сроком эксплуатации</w:t>
      </w:r>
      <w:r w:rsidRPr="007369CF">
        <w:rPr>
          <w:rFonts w:eastAsiaTheme="minorEastAsia"/>
          <w:bCs/>
          <w:color w:val="000000" w:themeColor="text1"/>
          <w:kern w:val="24"/>
        </w:rPr>
        <w:t>.</w:t>
      </w:r>
    </w:p>
    <w:p w14:paraId="4FB6F9E6" w14:textId="6FA7DAF2" w:rsidR="00951C87" w:rsidRPr="007369CF" w:rsidRDefault="00951C87" w:rsidP="00952D81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</w:rPr>
      </w:pPr>
      <w:r w:rsidRPr="007369CF">
        <w:rPr>
          <w:rFonts w:eastAsiaTheme="minorEastAsia"/>
          <w:bCs/>
          <w:color w:val="000000" w:themeColor="text1"/>
          <w:kern w:val="24"/>
        </w:rPr>
        <w:t>Решения предлагаемые ООО «ТермоЭлектрика» не противоречат и целевой технологической модели цифровой сети [2]: «Получая обратную связь через разветвленную систему датчиков «ТермоСенсор» об аварийных</w:t>
      </w:r>
      <w:r w:rsidRPr="00951C87">
        <w:rPr>
          <w:rFonts w:eastAsiaTheme="minorEastAsia"/>
          <w:bCs/>
          <w:color w:val="000000" w:themeColor="text1"/>
          <w:kern w:val="24"/>
        </w:rPr>
        <w:t xml:space="preserve"> нагревах КС</w:t>
      </w:r>
      <w:r>
        <w:rPr>
          <w:rFonts w:eastAsiaTheme="minorEastAsia"/>
          <w:bCs/>
          <w:color w:val="000000" w:themeColor="text1"/>
          <w:kern w:val="24"/>
        </w:rPr>
        <w:t xml:space="preserve"> (см.рис.</w:t>
      </w:r>
      <w:r w:rsidR="00952D81">
        <w:rPr>
          <w:rFonts w:eastAsiaTheme="minorEastAsia"/>
          <w:bCs/>
          <w:color w:val="000000" w:themeColor="text1"/>
          <w:kern w:val="24"/>
        </w:rPr>
        <w:t>2</w:t>
      </w:r>
      <w:r>
        <w:rPr>
          <w:rFonts w:eastAsiaTheme="minorEastAsia"/>
          <w:bCs/>
          <w:color w:val="000000" w:themeColor="text1"/>
          <w:kern w:val="24"/>
        </w:rPr>
        <w:t>)</w:t>
      </w:r>
      <w:r w:rsidRPr="00951C87">
        <w:rPr>
          <w:rFonts w:eastAsiaTheme="minorEastAsia"/>
          <w:bCs/>
          <w:color w:val="000000" w:themeColor="text1"/>
          <w:kern w:val="24"/>
        </w:rPr>
        <w:t xml:space="preserve"> в режиме on-line, интеллектуальная сеть может автоматически принимать решения об ограничении роста нагрузки на участок сети с обнаруженным дефектом до его устранения, для предотвращения аварий и осуществления энергоснабжения с максимальной надежностью и экономической эффективностью, а также автоматически оповещать ремонтный персонал, например </w:t>
      </w:r>
      <w:r>
        <w:rPr>
          <w:rFonts w:eastAsiaTheme="minorEastAsia"/>
          <w:bCs/>
          <w:color w:val="000000" w:themeColor="text1"/>
          <w:kern w:val="24"/>
        </w:rPr>
        <w:t xml:space="preserve">через </w:t>
      </w:r>
      <w:r w:rsidRPr="00951C87">
        <w:rPr>
          <w:rFonts w:eastAsiaTheme="minorEastAsia"/>
          <w:bCs/>
          <w:color w:val="000000" w:themeColor="text1"/>
          <w:kern w:val="24"/>
        </w:rPr>
        <w:t>SMS уведомлени</w:t>
      </w:r>
      <w:r>
        <w:rPr>
          <w:rFonts w:eastAsiaTheme="minorEastAsia"/>
          <w:bCs/>
          <w:color w:val="000000" w:themeColor="text1"/>
          <w:kern w:val="24"/>
        </w:rPr>
        <w:t>я</w:t>
      </w:r>
      <w:r w:rsidRPr="00951C87">
        <w:rPr>
          <w:rFonts w:eastAsiaTheme="minorEastAsia"/>
          <w:bCs/>
          <w:color w:val="000000" w:themeColor="text1"/>
          <w:kern w:val="24"/>
        </w:rPr>
        <w:t xml:space="preserve">, о необходимости обеспечения </w:t>
      </w:r>
      <w:r w:rsidRPr="007369CF">
        <w:rPr>
          <w:rFonts w:eastAsiaTheme="minorEastAsia"/>
          <w:bCs/>
          <w:color w:val="000000" w:themeColor="text1"/>
          <w:kern w:val="24"/>
        </w:rPr>
        <w:t>работ по ремонту указанного участка сети и/или автоматически вносить сведения об обнаруженных дефектах в электронный «Журнал дефектов»/СУПА».</w:t>
      </w:r>
    </w:p>
    <w:p w14:paraId="634140E0" w14:textId="1FAEA742" w:rsidR="004E3260" w:rsidRDefault="004E3260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  <w:r w:rsidRPr="007369CF">
        <w:rPr>
          <w:rFonts w:eastAsiaTheme="minorEastAsia"/>
          <w:bCs/>
          <w:color w:val="000000" w:themeColor="text1"/>
          <w:kern w:val="24"/>
        </w:rPr>
        <w:t>Ключевыми характеристиками цифровой сети [2] являются: выявление дефектов в сети низкого напряжения; самодиагностика сети; управление устранением</w:t>
      </w:r>
      <w:r w:rsidRPr="004E3260">
        <w:rPr>
          <w:rFonts w:eastAsiaTheme="minorEastAsia"/>
          <w:bCs/>
          <w:color w:val="000000" w:themeColor="text1"/>
          <w:kern w:val="24"/>
        </w:rPr>
        <w:t xml:space="preserve"> неисправностей</w:t>
      </w:r>
      <w:r>
        <w:rPr>
          <w:rFonts w:eastAsiaTheme="minorEastAsia"/>
          <w:bCs/>
          <w:color w:val="000000" w:themeColor="text1"/>
          <w:kern w:val="24"/>
        </w:rPr>
        <w:t xml:space="preserve">; </w:t>
      </w:r>
      <w:r w:rsidRPr="004E3260">
        <w:rPr>
          <w:rFonts w:eastAsiaTheme="minorEastAsia"/>
          <w:bCs/>
          <w:color w:val="000000" w:themeColor="text1"/>
          <w:kern w:val="24"/>
        </w:rPr>
        <w:t>контроль переключений</w:t>
      </w:r>
      <w:r>
        <w:rPr>
          <w:rFonts w:eastAsiaTheme="minorEastAsia"/>
          <w:bCs/>
          <w:color w:val="000000" w:themeColor="text1"/>
          <w:kern w:val="24"/>
        </w:rPr>
        <w:t xml:space="preserve">. </w:t>
      </w:r>
      <w:r w:rsidRPr="004E3260">
        <w:rPr>
          <w:rFonts w:eastAsiaTheme="minorEastAsia"/>
          <w:bCs/>
          <w:color w:val="000000" w:themeColor="text1"/>
          <w:kern w:val="24"/>
        </w:rPr>
        <w:t>Внедрение и продвижение системы «ТермоСенсор» в современных электрических сетях позволит приблизить существующую сеть к заданным характеристикам цифровой сети</w:t>
      </w:r>
      <w:r>
        <w:rPr>
          <w:rFonts w:eastAsiaTheme="minorEastAsia"/>
          <w:bCs/>
          <w:color w:val="000000" w:themeColor="text1"/>
          <w:kern w:val="24"/>
        </w:rPr>
        <w:t xml:space="preserve">. Поэтому, строительство распределительных электросетевых участков с применением электрооборудования КРУ(Н), КТП, НКУ с </w:t>
      </w:r>
      <w:r w:rsidRPr="004E3260">
        <w:rPr>
          <w:rFonts w:eastAsiaTheme="minorEastAsia"/>
          <w:bCs/>
          <w:color w:val="000000" w:themeColor="text1"/>
          <w:kern w:val="24"/>
        </w:rPr>
        <w:t>предустановленной системой «ТермоСенсор»</w:t>
      </w:r>
      <w:r>
        <w:rPr>
          <w:rFonts w:eastAsiaTheme="minorEastAsia"/>
          <w:bCs/>
          <w:color w:val="000000" w:themeColor="text1"/>
          <w:kern w:val="24"/>
        </w:rPr>
        <w:t xml:space="preserve"> является актуальным востребованным решением.</w:t>
      </w:r>
    </w:p>
    <w:p w14:paraId="07441502" w14:textId="77777777" w:rsidR="00951C87" w:rsidRDefault="00951C87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</w:p>
    <w:p w14:paraId="6BD1ECE1" w14:textId="12188B60" w:rsidR="00C07891" w:rsidRPr="004E3260" w:rsidRDefault="004E3260" w:rsidP="008B5391">
      <w:pPr>
        <w:pStyle w:val="a3"/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rFonts w:eastAsiaTheme="minorEastAsia"/>
          <w:b/>
          <w:bCs/>
          <w:color w:val="000000" w:themeColor="text1"/>
          <w:kern w:val="24"/>
        </w:rPr>
      </w:pPr>
      <w:r w:rsidRPr="004E3260">
        <w:rPr>
          <w:rFonts w:eastAsiaTheme="minorEastAsia"/>
          <w:b/>
          <w:bCs/>
          <w:color w:val="000000" w:themeColor="text1"/>
          <w:kern w:val="24"/>
        </w:rPr>
        <w:t xml:space="preserve">Опытно промышленная эксплуатация системы «ТермоСенсор» </w:t>
      </w:r>
    </w:p>
    <w:p w14:paraId="38BAACFA" w14:textId="77777777" w:rsidR="00C07891" w:rsidRDefault="00C07891" w:rsidP="008B5391">
      <w:pPr>
        <w:pStyle w:val="a3"/>
        <w:spacing w:before="0" w:beforeAutospacing="0" w:after="0" w:afterAutospacing="0"/>
        <w:ind w:left="1069"/>
        <w:jc w:val="both"/>
        <w:rPr>
          <w:rFonts w:eastAsiaTheme="minorEastAsia"/>
          <w:bCs/>
          <w:color w:val="000000" w:themeColor="text1"/>
          <w:kern w:val="24"/>
        </w:rPr>
      </w:pPr>
    </w:p>
    <w:p w14:paraId="2F66D1AA" w14:textId="77777777" w:rsidR="00C56AA2" w:rsidRDefault="008178F9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  <w:r w:rsidRPr="008178F9">
        <w:rPr>
          <w:rFonts w:eastAsiaTheme="minorEastAsia"/>
          <w:bCs/>
          <w:color w:val="000000" w:themeColor="text1"/>
          <w:kern w:val="24"/>
        </w:rPr>
        <w:t xml:space="preserve">Опытная эксплуатация системы </w:t>
      </w:r>
      <w:r w:rsidR="004E3260">
        <w:rPr>
          <w:rFonts w:eastAsiaTheme="minorEastAsia"/>
          <w:bCs/>
          <w:color w:val="000000" w:themeColor="text1"/>
          <w:kern w:val="24"/>
        </w:rPr>
        <w:t>«</w:t>
      </w:r>
      <w:r w:rsidRPr="008178F9">
        <w:rPr>
          <w:rFonts w:eastAsiaTheme="minorEastAsia"/>
          <w:bCs/>
          <w:color w:val="000000" w:themeColor="text1"/>
          <w:kern w:val="24"/>
        </w:rPr>
        <w:t>ТермоСенсор</w:t>
      </w:r>
      <w:r w:rsidR="004E3260">
        <w:rPr>
          <w:rFonts w:eastAsiaTheme="minorEastAsia"/>
          <w:bCs/>
          <w:color w:val="000000" w:themeColor="text1"/>
          <w:kern w:val="24"/>
        </w:rPr>
        <w:t>»</w:t>
      </w:r>
      <w:r w:rsidRPr="008178F9">
        <w:rPr>
          <w:rFonts w:eastAsiaTheme="minorEastAsia"/>
          <w:bCs/>
          <w:color w:val="000000" w:themeColor="text1"/>
          <w:kern w:val="24"/>
        </w:rPr>
        <w:t xml:space="preserve"> и ее внедрение в качестве пилотных проектов уже осуществля</w:t>
      </w:r>
      <w:r w:rsidR="004E3260">
        <w:rPr>
          <w:rFonts w:eastAsiaTheme="minorEastAsia"/>
          <w:bCs/>
          <w:color w:val="000000" w:themeColor="text1"/>
          <w:kern w:val="24"/>
        </w:rPr>
        <w:t>е</w:t>
      </w:r>
      <w:r w:rsidRPr="008178F9">
        <w:rPr>
          <w:rFonts w:eastAsiaTheme="minorEastAsia"/>
          <w:bCs/>
          <w:color w:val="000000" w:themeColor="text1"/>
          <w:kern w:val="24"/>
        </w:rPr>
        <w:t>тся на ряде крупнейших российских предприятий</w:t>
      </w:r>
      <w:r w:rsidR="00C56AA2">
        <w:rPr>
          <w:rFonts w:eastAsiaTheme="minorEastAsia"/>
          <w:bCs/>
          <w:color w:val="000000" w:themeColor="text1"/>
          <w:kern w:val="24"/>
        </w:rPr>
        <w:t xml:space="preserve"> – энергетических (АО «ОЭК», АО «»Татэнерго», ПАО «МОЭСК», ПАО «Россети», ПАО «Мосэнерго»), промышленных (ПАО «Татнефть, ПАО «Пигмент», АО «ОХК «Уралхим», АО «ОЭЗ ППТ «Алабуга» и др.) и социальных (департамент образования г. Москвы), по результатам которых получены положительные отзывы.</w:t>
      </w:r>
      <w:r>
        <w:rPr>
          <w:rFonts w:eastAsiaTheme="minorEastAsia"/>
          <w:bCs/>
          <w:color w:val="000000" w:themeColor="text1"/>
          <w:kern w:val="24"/>
        </w:rPr>
        <w:t xml:space="preserve"> </w:t>
      </w:r>
    </w:p>
    <w:p w14:paraId="5A160A06" w14:textId="73132816" w:rsidR="006E3B7D" w:rsidRPr="009F36D4" w:rsidRDefault="00C56AA2" w:rsidP="009F36D4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strike/>
          <w:color w:val="000000" w:themeColor="text1"/>
          <w:kern w:val="24"/>
          <w:sz w:val="22"/>
          <w:szCs w:val="22"/>
        </w:rPr>
      </w:pPr>
      <w:r>
        <w:rPr>
          <w:rFonts w:eastAsiaTheme="minorEastAsia"/>
          <w:bCs/>
          <w:color w:val="000000" w:themeColor="text1"/>
          <w:kern w:val="24"/>
        </w:rPr>
        <w:t xml:space="preserve">Важно, что в процессе </w:t>
      </w:r>
      <w:r w:rsidRPr="00952D81">
        <w:rPr>
          <w:rFonts w:eastAsiaTheme="minorEastAsia"/>
          <w:bCs/>
          <w:color w:val="000000" w:themeColor="text1"/>
          <w:kern w:val="24"/>
        </w:rPr>
        <w:t>эк</w:t>
      </w:r>
      <w:r>
        <w:rPr>
          <w:rFonts w:eastAsiaTheme="minorEastAsia"/>
          <w:bCs/>
          <w:color w:val="000000" w:themeColor="text1"/>
          <w:kern w:val="24"/>
        </w:rPr>
        <w:t>сплуатации были отмечены реальные случаи предупреждения аварийных ситуаций</w:t>
      </w:r>
      <w:r w:rsidR="009F36D4">
        <w:rPr>
          <w:rFonts w:eastAsiaTheme="minorEastAsia"/>
          <w:bCs/>
          <w:color w:val="000000" w:themeColor="text1"/>
          <w:kern w:val="24"/>
        </w:rPr>
        <w:t xml:space="preserve">. </w:t>
      </w:r>
      <w:r w:rsidR="009F36D4" w:rsidRPr="00237D13">
        <w:rPr>
          <w:rFonts w:eastAsiaTheme="minorEastAsia"/>
          <w:bCs/>
          <w:color w:val="000000" w:themeColor="text1"/>
          <w:kern w:val="24"/>
        </w:rPr>
        <w:t>Так на рис.</w:t>
      </w:r>
      <w:r w:rsidR="00952D81" w:rsidRPr="00237D13">
        <w:rPr>
          <w:rFonts w:eastAsiaTheme="minorEastAsia"/>
          <w:bCs/>
          <w:color w:val="000000" w:themeColor="text1"/>
          <w:kern w:val="24"/>
        </w:rPr>
        <w:t xml:space="preserve"> 6</w:t>
      </w:r>
      <w:r w:rsidR="009F36D4" w:rsidRPr="00237D13">
        <w:rPr>
          <w:rFonts w:eastAsiaTheme="minorEastAsia"/>
          <w:bCs/>
          <w:color w:val="000000" w:themeColor="text1"/>
          <w:kern w:val="24"/>
        </w:rPr>
        <w:t xml:space="preserve"> представлен п</w:t>
      </w:r>
      <w:r w:rsidR="009F36D4" w:rsidRPr="00237D13">
        <w:t xml:space="preserve">ример срабатывания </w:t>
      </w:r>
      <w:r w:rsidR="009F36D4" w:rsidRPr="00237D13">
        <w:t xml:space="preserve">элементов </w:t>
      </w:r>
      <w:r w:rsidR="009F36D4" w:rsidRPr="00237D13">
        <w:t>системы «ТермоСенсор»</w:t>
      </w:r>
      <w:r w:rsidR="009F36D4" w:rsidRPr="009F36D4">
        <w:rPr>
          <w:sz w:val="22"/>
          <w:szCs w:val="22"/>
        </w:rPr>
        <w:t xml:space="preserve"> </w:t>
      </w:r>
      <w:r w:rsidR="009F36D4">
        <w:rPr>
          <w:sz w:val="22"/>
          <w:szCs w:val="22"/>
        </w:rPr>
        <w:t xml:space="preserve">(изменение </w:t>
      </w:r>
      <w:r w:rsidR="00237D13" w:rsidRPr="00676985">
        <w:rPr>
          <w:rFonts w:eastAsiaTheme="minorEastAsia"/>
          <w:color w:val="000000" w:themeColor="text1"/>
          <w:kern w:val="24"/>
        </w:rPr>
        <w:t xml:space="preserve">цветовых индикаторов </w:t>
      </w:r>
      <w:r w:rsidR="00237D13">
        <w:rPr>
          <w:rFonts w:eastAsiaTheme="minorEastAsia"/>
          <w:color w:val="000000" w:themeColor="text1"/>
          <w:kern w:val="24"/>
        </w:rPr>
        <w:t>термоиндикаторной шкалы газогенерирующих наклеек</w:t>
      </w:r>
      <w:r w:rsidR="009F36D4">
        <w:rPr>
          <w:sz w:val="22"/>
          <w:szCs w:val="22"/>
        </w:rPr>
        <w:t>)</w:t>
      </w:r>
      <w:r w:rsidR="0019638A">
        <w:rPr>
          <w:sz w:val="22"/>
          <w:szCs w:val="22"/>
        </w:rPr>
        <w:t xml:space="preserve"> </w:t>
      </w:r>
      <w:bookmarkStart w:id="7" w:name="_GoBack"/>
      <w:bookmarkEnd w:id="7"/>
      <w:r w:rsidR="009F36D4">
        <w:rPr>
          <w:sz w:val="22"/>
          <w:szCs w:val="22"/>
        </w:rPr>
        <w:t xml:space="preserve">смонтированных на </w:t>
      </w:r>
      <w:r w:rsidR="009F36D4" w:rsidRPr="009F36D4">
        <w:rPr>
          <w:rFonts w:eastAsiaTheme="minorEastAsia"/>
          <w:kern w:val="24"/>
          <w:sz w:val="22"/>
          <w:szCs w:val="22"/>
        </w:rPr>
        <w:t>контактн</w:t>
      </w:r>
      <w:r w:rsidR="009F36D4">
        <w:rPr>
          <w:rFonts w:eastAsiaTheme="minorEastAsia"/>
          <w:kern w:val="24"/>
          <w:sz w:val="22"/>
          <w:szCs w:val="22"/>
        </w:rPr>
        <w:t>ой</w:t>
      </w:r>
      <w:r w:rsidR="009F36D4" w:rsidRPr="009F36D4">
        <w:rPr>
          <w:rFonts w:eastAsiaTheme="minorEastAsia"/>
          <w:kern w:val="24"/>
          <w:sz w:val="22"/>
          <w:szCs w:val="22"/>
        </w:rPr>
        <w:t xml:space="preserve"> групп</w:t>
      </w:r>
      <w:r w:rsidR="009F36D4">
        <w:rPr>
          <w:rFonts w:eastAsiaTheme="minorEastAsia"/>
          <w:kern w:val="24"/>
          <w:sz w:val="22"/>
          <w:szCs w:val="22"/>
        </w:rPr>
        <w:t>е</w:t>
      </w:r>
      <w:r w:rsidR="009F36D4" w:rsidRPr="009F36D4">
        <w:rPr>
          <w:rFonts w:eastAsiaTheme="minorEastAsia"/>
          <w:kern w:val="24"/>
          <w:sz w:val="22"/>
          <w:szCs w:val="22"/>
        </w:rPr>
        <w:t xml:space="preserve"> </w:t>
      </w:r>
      <w:r w:rsidR="009F36D4">
        <w:rPr>
          <w:rFonts w:eastAsiaTheme="minorEastAsia"/>
          <w:kern w:val="24"/>
          <w:sz w:val="22"/>
          <w:szCs w:val="22"/>
        </w:rPr>
        <w:t xml:space="preserve">электрооборудования </w:t>
      </w:r>
      <w:r w:rsidR="009F36D4" w:rsidRPr="009F36D4">
        <w:rPr>
          <w:rFonts w:eastAsiaTheme="minorEastAsia"/>
          <w:kern w:val="24"/>
          <w:sz w:val="22"/>
          <w:szCs w:val="22"/>
        </w:rPr>
        <w:t>ООО «</w:t>
      </w:r>
      <w:proofErr w:type="spellStart"/>
      <w:r w:rsidR="009F36D4" w:rsidRPr="009F36D4">
        <w:rPr>
          <w:rFonts w:eastAsiaTheme="minorEastAsia"/>
          <w:kern w:val="24"/>
          <w:sz w:val="22"/>
          <w:szCs w:val="22"/>
        </w:rPr>
        <w:t>ГалоПолимер</w:t>
      </w:r>
      <w:proofErr w:type="spellEnd"/>
      <w:r w:rsidR="009F36D4" w:rsidRPr="009F36D4">
        <w:rPr>
          <w:rFonts w:eastAsiaTheme="minorEastAsia"/>
          <w:kern w:val="24"/>
          <w:sz w:val="22"/>
          <w:szCs w:val="22"/>
        </w:rPr>
        <w:t xml:space="preserve"> Кирово-Чепецк»</w:t>
      </w:r>
      <w:r w:rsidR="006E3B7D" w:rsidRPr="009F36D4">
        <w:rPr>
          <w:rFonts w:eastAsiaTheme="minorEastAsia"/>
          <w:bCs/>
          <w:color w:val="000000" w:themeColor="text1"/>
          <w:kern w:val="24"/>
          <w:sz w:val="22"/>
          <w:szCs w:val="22"/>
        </w:rPr>
        <w:t>.</w:t>
      </w:r>
    </w:p>
    <w:p w14:paraId="6F9B32BA" w14:textId="77777777" w:rsidR="006E3B7D" w:rsidRDefault="006E3B7D" w:rsidP="00375C04">
      <w:pPr>
        <w:pStyle w:val="a3"/>
        <w:spacing w:before="0" w:beforeAutospacing="0" w:after="0" w:afterAutospacing="0" w:line="256" w:lineRule="auto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</w:p>
    <w:p w14:paraId="3FEC5FA6" w14:textId="00177988" w:rsidR="004E3260" w:rsidRDefault="00237D13" w:rsidP="006E3B7D">
      <w:pPr>
        <w:pStyle w:val="a3"/>
        <w:spacing w:before="0" w:beforeAutospacing="0" w:after="0" w:afterAutospacing="0" w:line="256" w:lineRule="auto"/>
        <w:jc w:val="center"/>
        <w:rPr>
          <w:rFonts w:eastAsiaTheme="minorEastAsia"/>
          <w:bCs/>
          <w:color w:val="000000" w:themeColor="text1"/>
          <w:kern w:val="24"/>
        </w:rPr>
      </w:pPr>
      <w:r w:rsidRPr="00237D13">
        <w:rPr>
          <w:rFonts w:eastAsiaTheme="minorEastAsia"/>
          <w:bCs/>
          <w:noProof/>
          <w:color w:val="000000" w:themeColor="text1"/>
          <w:kern w:val="24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9E0C48" wp14:editId="4B42D038">
                <wp:simplePos x="0" y="0"/>
                <wp:positionH relativeFrom="column">
                  <wp:posOffset>621665</wp:posOffset>
                </wp:positionH>
                <wp:positionV relativeFrom="paragraph">
                  <wp:posOffset>448310</wp:posOffset>
                </wp:positionV>
                <wp:extent cx="215900" cy="26670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A244D" w14:textId="23ECB1C9" w:rsidR="00237D13" w:rsidRPr="00237D13" w:rsidRDefault="00237D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37D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E0C4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8.95pt;margin-top:35.3pt;width:17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" stroked="f">
                <v:textbox>
                  <w:txbxContent>
                    <w:p w14:paraId="567A244D" w14:textId="23ECB1C9" w:rsidR="00237D13" w:rsidRPr="00237D13" w:rsidRDefault="00237D1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7D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7DBB1D" wp14:editId="298EEF4E">
                <wp:simplePos x="0" y="0"/>
                <wp:positionH relativeFrom="column">
                  <wp:posOffset>570865</wp:posOffset>
                </wp:positionH>
                <wp:positionV relativeFrom="paragraph">
                  <wp:posOffset>784860</wp:posOffset>
                </wp:positionV>
                <wp:extent cx="419100" cy="0"/>
                <wp:effectExtent l="0" t="0" r="0" b="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28314E" id="Прямая соединительная линия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95pt,61.8pt" to="77.95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848D79" wp14:editId="26E097D7">
                <wp:simplePos x="0" y="0"/>
                <wp:positionH relativeFrom="column">
                  <wp:posOffset>958215</wp:posOffset>
                </wp:positionH>
                <wp:positionV relativeFrom="paragraph">
                  <wp:posOffset>784860</wp:posOffset>
                </wp:positionV>
                <wp:extent cx="2190750" cy="336550"/>
                <wp:effectExtent l="0" t="0" r="38100" b="825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0" cy="336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655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75.45pt;margin-top:61.8pt;width:172.5pt;height:2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D13B2" wp14:editId="7ACCC2AB">
                <wp:simplePos x="0" y="0"/>
                <wp:positionH relativeFrom="column">
                  <wp:posOffset>958215</wp:posOffset>
                </wp:positionH>
                <wp:positionV relativeFrom="paragraph">
                  <wp:posOffset>784860</wp:posOffset>
                </wp:positionV>
                <wp:extent cx="1333500" cy="368300"/>
                <wp:effectExtent l="0" t="0" r="57150" b="698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368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22CE2B" id="Прямая со стрелкой 6" o:spid="_x0000_s1026" type="#_x0000_t32" style="position:absolute;margin-left:75.45pt;margin-top:61.8pt;width:105pt;height:2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 w:rsidR="006E3B7D">
        <w:rPr>
          <w:noProof/>
        </w:rPr>
        <w:drawing>
          <wp:inline distT="0" distB="0" distL="0" distR="0" wp14:anchorId="11DC8F6E" wp14:editId="668CD178">
            <wp:extent cx="2425700" cy="27889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392" t="30710" r="65922" b="22919"/>
                    <a:stretch/>
                  </pic:blipFill>
                  <pic:spPr bwMode="auto">
                    <a:xfrm>
                      <a:off x="0" y="0"/>
                      <a:ext cx="2432661" cy="279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C5253" w14:textId="6984E1EF" w:rsidR="00C56AA2" w:rsidRDefault="00C56AA2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</w:p>
    <w:p w14:paraId="0666A221" w14:textId="095E912E" w:rsidR="006E3B7D" w:rsidRPr="00952D81" w:rsidRDefault="006E3B7D" w:rsidP="008B5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5075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Рис. </w:t>
      </w:r>
      <w:r w:rsidR="00952D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</w:t>
      </w:r>
      <w:r w:rsidRPr="00A5075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bookmarkStart w:id="8" w:name="_Hlk517779313"/>
      <w:r w:rsidR="00237D1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Газогенерирующие наклейки </w:t>
      </w:r>
      <w:r w:rsidR="00237D13" w:rsidRPr="00952D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системы «ТермоСенсор»</w:t>
      </w:r>
      <w:r w:rsidR="00237D1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237D1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установленные на </w:t>
      </w:r>
      <w:r w:rsidRPr="00952D81">
        <w:rPr>
          <w:rFonts w:ascii="Times New Roman" w:eastAsiaTheme="minorEastAsia" w:hAnsi="Times New Roman" w:cs="Times New Roman"/>
          <w:b/>
          <w:kern w:val="24"/>
          <w:sz w:val="20"/>
          <w:szCs w:val="20"/>
          <w:lang w:eastAsia="ru-RU"/>
        </w:rPr>
        <w:t>контактн</w:t>
      </w:r>
      <w:r w:rsidR="00237D13">
        <w:rPr>
          <w:rFonts w:ascii="Times New Roman" w:eastAsiaTheme="minorEastAsia" w:hAnsi="Times New Roman" w:cs="Times New Roman"/>
          <w:b/>
          <w:kern w:val="24"/>
          <w:sz w:val="20"/>
          <w:szCs w:val="20"/>
          <w:lang w:eastAsia="ru-RU"/>
        </w:rPr>
        <w:t>ой</w:t>
      </w:r>
      <w:r w:rsidRPr="00952D81">
        <w:rPr>
          <w:rFonts w:ascii="Times New Roman" w:eastAsiaTheme="minorEastAsia" w:hAnsi="Times New Roman" w:cs="Times New Roman"/>
          <w:b/>
          <w:kern w:val="24"/>
          <w:sz w:val="20"/>
          <w:szCs w:val="20"/>
          <w:lang w:eastAsia="ru-RU"/>
        </w:rPr>
        <w:t xml:space="preserve"> групп</w:t>
      </w:r>
      <w:r w:rsidR="00237D13">
        <w:rPr>
          <w:rFonts w:ascii="Times New Roman" w:eastAsiaTheme="minorEastAsia" w:hAnsi="Times New Roman" w:cs="Times New Roman"/>
          <w:b/>
          <w:kern w:val="24"/>
          <w:sz w:val="20"/>
          <w:szCs w:val="20"/>
          <w:lang w:eastAsia="ru-RU"/>
        </w:rPr>
        <w:t>е</w:t>
      </w:r>
      <w:r w:rsidRPr="00952D81">
        <w:rPr>
          <w:rFonts w:ascii="Times New Roman" w:eastAsiaTheme="minorEastAsia" w:hAnsi="Times New Roman" w:cs="Times New Roman"/>
          <w:b/>
          <w:kern w:val="24"/>
          <w:sz w:val="20"/>
          <w:szCs w:val="20"/>
          <w:lang w:eastAsia="ru-RU"/>
        </w:rPr>
        <w:t xml:space="preserve"> оборудования ООО «</w:t>
      </w:r>
      <w:proofErr w:type="spellStart"/>
      <w:r w:rsidRPr="00952D81">
        <w:rPr>
          <w:rFonts w:ascii="Times New Roman" w:eastAsiaTheme="minorEastAsia" w:hAnsi="Times New Roman" w:cs="Times New Roman"/>
          <w:b/>
          <w:kern w:val="24"/>
          <w:sz w:val="20"/>
          <w:szCs w:val="20"/>
          <w:lang w:eastAsia="ru-RU"/>
        </w:rPr>
        <w:t>ГалоПолимер</w:t>
      </w:r>
      <w:proofErr w:type="spellEnd"/>
      <w:r w:rsidRPr="00952D81">
        <w:rPr>
          <w:rFonts w:ascii="Times New Roman" w:eastAsiaTheme="minorEastAsia" w:hAnsi="Times New Roman" w:cs="Times New Roman"/>
          <w:b/>
          <w:kern w:val="24"/>
          <w:sz w:val="20"/>
          <w:szCs w:val="20"/>
          <w:lang w:eastAsia="ru-RU"/>
        </w:rPr>
        <w:t xml:space="preserve"> Кирово-Чепецк»</w:t>
      </w:r>
      <w:r w:rsidR="00237D13">
        <w:rPr>
          <w:rFonts w:ascii="Times New Roman" w:eastAsiaTheme="minorEastAsia" w:hAnsi="Times New Roman" w:cs="Times New Roman"/>
          <w:b/>
          <w:kern w:val="24"/>
          <w:sz w:val="20"/>
          <w:szCs w:val="20"/>
          <w:lang w:eastAsia="ru-RU"/>
        </w:rPr>
        <w:t xml:space="preserve">: </w:t>
      </w:r>
      <w:r w:rsidR="00237D13" w:rsidRPr="00237D13">
        <w:rPr>
          <w:rFonts w:ascii="Times New Roman" w:eastAsiaTheme="minorEastAsia" w:hAnsi="Times New Roman" w:cs="Times New Roman"/>
          <w:kern w:val="24"/>
          <w:sz w:val="20"/>
          <w:szCs w:val="20"/>
          <w:lang w:eastAsia="ru-RU"/>
        </w:rPr>
        <w:t>а</w:t>
      </w:r>
      <w:r w:rsidR="00952D81" w:rsidRPr="00237D13">
        <w:rPr>
          <w:rFonts w:ascii="Times New Roman" w:eastAsiaTheme="minorEastAsia" w:hAnsi="Times New Roman" w:cs="Times New Roman"/>
          <w:kern w:val="24"/>
          <w:sz w:val="20"/>
          <w:szCs w:val="20"/>
          <w:lang w:eastAsia="ru-RU"/>
        </w:rPr>
        <w:t>)</w:t>
      </w:r>
      <w:bookmarkEnd w:id="8"/>
      <w:r w:rsidR="00237D13" w:rsidRPr="00237D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</w:t>
      </w:r>
      <w:r w:rsidR="00237D13" w:rsidRPr="00237D13">
        <w:rPr>
          <w:rFonts w:ascii="Times New Roman" w:eastAsia="Times New Roman" w:hAnsi="Times New Roman" w:cs="Times New Roman"/>
          <w:sz w:val="20"/>
          <w:szCs w:val="20"/>
          <w:lang w:eastAsia="ru-RU"/>
        </w:rPr>
        <w:t>ример срабатывания термоиндикаторной шкал</w:t>
      </w:r>
      <w:r w:rsidR="00237D13" w:rsidRPr="00237D13">
        <w:rPr>
          <w:rFonts w:ascii="Times New Roman" w:eastAsia="Times New Roman" w:hAnsi="Times New Roman" w:cs="Times New Roman"/>
          <w:sz w:val="20"/>
          <w:szCs w:val="20"/>
          <w:lang w:eastAsia="ru-RU"/>
        </w:rPr>
        <w:t>ы на нагрев</w:t>
      </w:r>
    </w:p>
    <w:p w14:paraId="29DC8A35" w14:textId="77777777" w:rsidR="006E3B7D" w:rsidRPr="00A50755" w:rsidRDefault="006E3B7D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strike/>
          <w:color w:val="000000" w:themeColor="text1"/>
          <w:kern w:val="24"/>
        </w:rPr>
      </w:pPr>
    </w:p>
    <w:p w14:paraId="2EB35849" w14:textId="6B460CFB" w:rsidR="00FB40AF" w:rsidRDefault="008178F9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  <w:r>
        <w:rPr>
          <w:rFonts w:eastAsiaTheme="minorEastAsia"/>
          <w:bCs/>
          <w:color w:val="000000" w:themeColor="text1"/>
          <w:kern w:val="24"/>
        </w:rPr>
        <w:t>Р</w:t>
      </w:r>
      <w:r w:rsidRPr="008178F9">
        <w:rPr>
          <w:rFonts w:eastAsiaTheme="minorEastAsia"/>
          <w:bCs/>
          <w:color w:val="000000" w:themeColor="text1"/>
          <w:kern w:val="24"/>
        </w:rPr>
        <w:t xml:space="preserve">аботоспособность системы «ТермоСенсор» была </w:t>
      </w:r>
      <w:r w:rsidR="006E3B7D">
        <w:rPr>
          <w:rFonts w:eastAsiaTheme="minorEastAsia"/>
          <w:bCs/>
          <w:color w:val="000000" w:themeColor="text1"/>
          <w:kern w:val="24"/>
        </w:rPr>
        <w:t xml:space="preserve">неоднократно </w:t>
      </w:r>
      <w:r w:rsidRPr="008178F9">
        <w:rPr>
          <w:rFonts w:eastAsiaTheme="minorEastAsia"/>
          <w:bCs/>
          <w:color w:val="000000" w:themeColor="text1"/>
          <w:kern w:val="24"/>
        </w:rPr>
        <w:t>подтверждена натурными испытаниями, проведенными на объектах ПАО «МОЭСК», на производственной площадке ООО «АББ»</w:t>
      </w:r>
      <w:r w:rsidR="00237DE5">
        <w:rPr>
          <w:rFonts w:eastAsiaTheme="minorEastAsia"/>
          <w:bCs/>
          <w:color w:val="000000" w:themeColor="text1"/>
          <w:kern w:val="24"/>
        </w:rPr>
        <w:t xml:space="preserve"> </w:t>
      </w:r>
      <w:r w:rsidR="00237DE5" w:rsidRPr="00237DE5">
        <w:rPr>
          <w:rFonts w:eastAsiaTheme="minorEastAsia"/>
          <w:bCs/>
          <w:color w:val="000000" w:themeColor="text1"/>
          <w:kern w:val="24"/>
        </w:rPr>
        <w:t>в ячейках КРУ 6-25 кВ</w:t>
      </w:r>
      <w:r w:rsidR="00237DE5">
        <w:rPr>
          <w:rFonts w:eastAsiaTheme="minorEastAsia"/>
          <w:bCs/>
          <w:color w:val="000000" w:themeColor="text1"/>
          <w:kern w:val="24"/>
        </w:rPr>
        <w:t xml:space="preserve">, </w:t>
      </w:r>
      <w:r w:rsidR="00237DE5" w:rsidRPr="00237DE5">
        <w:rPr>
          <w:rFonts w:eastAsiaTheme="minorEastAsia"/>
          <w:bCs/>
          <w:color w:val="000000" w:themeColor="text1"/>
          <w:kern w:val="24"/>
        </w:rPr>
        <w:t xml:space="preserve">АО </w:t>
      </w:r>
      <w:r w:rsidR="00237DE5">
        <w:rPr>
          <w:rFonts w:eastAsiaTheme="minorEastAsia"/>
          <w:bCs/>
          <w:color w:val="000000" w:themeColor="text1"/>
          <w:kern w:val="24"/>
        </w:rPr>
        <w:t>«</w:t>
      </w:r>
      <w:r w:rsidR="00237DE5" w:rsidRPr="00237DE5">
        <w:rPr>
          <w:rFonts w:eastAsiaTheme="minorEastAsia"/>
          <w:bCs/>
          <w:color w:val="000000" w:themeColor="text1"/>
          <w:kern w:val="24"/>
        </w:rPr>
        <w:t>ОЭК</w:t>
      </w:r>
      <w:r w:rsidR="00237DE5">
        <w:rPr>
          <w:rFonts w:eastAsiaTheme="minorEastAsia"/>
          <w:bCs/>
          <w:color w:val="000000" w:themeColor="text1"/>
          <w:kern w:val="24"/>
        </w:rPr>
        <w:t>»</w:t>
      </w:r>
      <w:r w:rsidR="00237DE5" w:rsidRPr="00237DE5">
        <w:rPr>
          <w:rFonts w:eastAsiaTheme="minorEastAsia"/>
          <w:bCs/>
          <w:color w:val="000000" w:themeColor="text1"/>
          <w:kern w:val="24"/>
        </w:rPr>
        <w:t xml:space="preserve"> на ячейках RM6</w:t>
      </w:r>
      <w:r>
        <w:rPr>
          <w:rFonts w:eastAsiaTheme="minorEastAsia"/>
          <w:bCs/>
          <w:color w:val="000000" w:themeColor="text1"/>
          <w:kern w:val="24"/>
        </w:rPr>
        <w:t>.</w:t>
      </w:r>
      <w:r w:rsidR="00237DE5">
        <w:rPr>
          <w:rFonts w:eastAsiaTheme="minorEastAsia"/>
          <w:bCs/>
          <w:color w:val="000000" w:themeColor="text1"/>
          <w:kern w:val="24"/>
        </w:rPr>
        <w:t xml:space="preserve"> </w:t>
      </w:r>
    </w:p>
    <w:p w14:paraId="796CF004" w14:textId="56D48B09" w:rsidR="00603E30" w:rsidRDefault="00603E30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  <w:r>
        <w:rPr>
          <w:rFonts w:eastAsiaTheme="minorEastAsia"/>
          <w:bCs/>
          <w:color w:val="000000" w:themeColor="text1"/>
          <w:kern w:val="24"/>
        </w:rPr>
        <w:t>При участии ВНИИПО были проведены испытания системы «ТермоСенсор» на внешние воздействия: климатические, вибрационные, электромагнитные</w:t>
      </w:r>
      <w:r w:rsidR="006849E4">
        <w:rPr>
          <w:rFonts w:eastAsiaTheme="minorEastAsia"/>
          <w:bCs/>
          <w:color w:val="000000" w:themeColor="text1"/>
          <w:kern w:val="24"/>
        </w:rPr>
        <w:t xml:space="preserve">, по </w:t>
      </w:r>
      <w:r>
        <w:rPr>
          <w:rFonts w:eastAsiaTheme="minorEastAsia"/>
          <w:bCs/>
          <w:color w:val="000000" w:themeColor="text1"/>
          <w:kern w:val="24"/>
        </w:rPr>
        <w:t xml:space="preserve">результатам </w:t>
      </w:r>
      <w:r w:rsidR="006849E4">
        <w:rPr>
          <w:rFonts w:eastAsiaTheme="minorEastAsia"/>
          <w:bCs/>
          <w:color w:val="000000" w:themeColor="text1"/>
          <w:kern w:val="24"/>
        </w:rPr>
        <w:t>которых в 2017 году изданы «Рекомендации по применению извещателя пожарного теплового локального перегрева «ТермоСенсор»».</w:t>
      </w:r>
      <w:r>
        <w:rPr>
          <w:rFonts w:eastAsiaTheme="minorEastAsia"/>
          <w:bCs/>
          <w:color w:val="000000" w:themeColor="text1"/>
          <w:kern w:val="24"/>
        </w:rPr>
        <w:t xml:space="preserve"> </w:t>
      </w:r>
    </w:p>
    <w:p w14:paraId="32E6C97D" w14:textId="6862C4E4" w:rsidR="006849E4" w:rsidRDefault="006849E4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  <w:r>
        <w:rPr>
          <w:rFonts w:eastAsiaTheme="minorEastAsia"/>
          <w:bCs/>
          <w:color w:val="000000" w:themeColor="text1"/>
          <w:kern w:val="24"/>
        </w:rPr>
        <w:t>Примеры установки системы «ТермоСенсор» в распределительной сети представлены на рис.</w:t>
      </w:r>
      <w:r w:rsidR="00952D81">
        <w:rPr>
          <w:rFonts w:eastAsiaTheme="minorEastAsia"/>
          <w:bCs/>
          <w:color w:val="000000" w:themeColor="text1"/>
          <w:kern w:val="24"/>
        </w:rPr>
        <w:t xml:space="preserve"> 7</w:t>
      </w:r>
      <w:r>
        <w:rPr>
          <w:rFonts w:eastAsiaTheme="minorEastAsia"/>
          <w:bCs/>
          <w:color w:val="000000" w:themeColor="text1"/>
          <w:kern w:val="24"/>
        </w:rPr>
        <w:t>.</w:t>
      </w:r>
    </w:p>
    <w:p w14:paraId="462C3332" w14:textId="77777777" w:rsidR="006849E4" w:rsidRDefault="006849E4" w:rsidP="00375C04">
      <w:pPr>
        <w:pStyle w:val="a3"/>
        <w:spacing w:before="0" w:beforeAutospacing="0" w:after="0" w:afterAutospacing="0" w:line="256" w:lineRule="auto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</w:p>
    <w:p w14:paraId="55BA6DF2" w14:textId="1CE9F5D3" w:rsidR="006849E4" w:rsidRDefault="006849E4" w:rsidP="006849E4">
      <w:pPr>
        <w:pStyle w:val="a3"/>
        <w:spacing w:before="0" w:beforeAutospacing="0" w:after="0" w:afterAutospacing="0" w:line="256" w:lineRule="auto"/>
        <w:jc w:val="center"/>
        <w:rPr>
          <w:rFonts w:eastAsiaTheme="minorEastAsia"/>
          <w:bCs/>
          <w:color w:val="000000" w:themeColor="text1"/>
          <w:kern w:val="24"/>
        </w:rPr>
      </w:pPr>
      <w:r>
        <w:rPr>
          <w:noProof/>
        </w:rPr>
        <w:drawing>
          <wp:inline distT="0" distB="0" distL="0" distR="0" wp14:anchorId="2B08EC10" wp14:editId="153D7D9E">
            <wp:extent cx="6057239" cy="2491391"/>
            <wp:effectExtent l="0" t="0" r="127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100" t="32907" r="12171" b="11718"/>
                    <a:stretch/>
                  </pic:blipFill>
                  <pic:spPr bwMode="auto">
                    <a:xfrm>
                      <a:off x="0" y="0"/>
                      <a:ext cx="6100479" cy="2509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5EA46" w14:textId="545933CE" w:rsidR="006849E4" w:rsidRDefault="006849E4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</w:p>
    <w:p w14:paraId="420C86D3" w14:textId="70E6FC1C" w:rsidR="006849E4" w:rsidRPr="00171649" w:rsidRDefault="006849E4" w:rsidP="008B5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7164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Pr="0017164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952D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</w:t>
      </w:r>
      <w:r w:rsidRPr="0017164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0"/>
          <w:szCs w:val="20"/>
          <w:lang w:eastAsia="ru-RU"/>
        </w:rPr>
        <w:t xml:space="preserve">Примеры установки системы «ТермоСенсор» </w:t>
      </w:r>
    </w:p>
    <w:p w14:paraId="7D253E66" w14:textId="30284F72" w:rsidR="006849E4" w:rsidRDefault="006849E4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</w:p>
    <w:p w14:paraId="157CA27B" w14:textId="697208E5" w:rsidR="00952D81" w:rsidRDefault="00952D81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</w:p>
    <w:p w14:paraId="56CC2C94" w14:textId="71D71F7A" w:rsidR="00952D81" w:rsidRDefault="00952D81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</w:p>
    <w:p w14:paraId="64DF72DF" w14:textId="6B46B00C" w:rsidR="00952D81" w:rsidRDefault="00952D81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</w:p>
    <w:p w14:paraId="11DCB0CD" w14:textId="77777777" w:rsidR="00952D81" w:rsidRDefault="00952D81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</w:p>
    <w:p w14:paraId="726EE2B7" w14:textId="7C5313E8" w:rsidR="00C07891" w:rsidRPr="006849E4" w:rsidRDefault="00C07891" w:rsidP="00952D81">
      <w:pPr>
        <w:pStyle w:val="a3"/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rFonts w:eastAsiaTheme="minorEastAsia"/>
          <w:b/>
          <w:bCs/>
          <w:color w:val="000000" w:themeColor="text1"/>
          <w:kern w:val="24"/>
        </w:rPr>
      </w:pPr>
      <w:r w:rsidRPr="006849E4">
        <w:rPr>
          <w:rFonts w:eastAsiaTheme="minorEastAsia"/>
          <w:b/>
          <w:bCs/>
          <w:color w:val="000000" w:themeColor="text1"/>
          <w:kern w:val="24"/>
        </w:rPr>
        <w:lastRenderedPageBreak/>
        <w:t>Конк</w:t>
      </w:r>
      <w:r w:rsidR="00603E30" w:rsidRPr="006849E4">
        <w:rPr>
          <w:rFonts w:eastAsiaTheme="minorEastAsia"/>
          <w:b/>
          <w:bCs/>
          <w:color w:val="000000" w:themeColor="text1"/>
          <w:kern w:val="24"/>
        </w:rPr>
        <w:t xml:space="preserve">урентный анализ </w:t>
      </w:r>
      <w:r w:rsidR="006849E4" w:rsidRPr="006849E4">
        <w:rPr>
          <w:rFonts w:eastAsiaTheme="minorEastAsia"/>
          <w:b/>
          <w:bCs/>
          <w:color w:val="000000" w:themeColor="text1"/>
          <w:kern w:val="24"/>
        </w:rPr>
        <w:t>системы «ТермоСенсор»</w:t>
      </w:r>
    </w:p>
    <w:p w14:paraId="03234638" w14:textId="77777777" w:rsidR="00C07891" w:rsidRDefault="00C07891" w:rsidP="008B5391">
      <w:pPr>
        <w:pStyle w:val="a3"/>
        <w:spacing w:before="0" w:beforeAutospacing="0" w:after="0" w:afterAutospacing="0"/>
        <w:ind w:left="1069"/>
        <w:jc w:val="both"/>
        <w:rPr>
          <w:rFonts w:eastAsiaTheme="minorEastAsia"/>
          <w:bCs/>
          <w:color w:val="000000" w:themeColor="text1"/>
          <w:kern w:val="24"/>
        </w:rPr>
      </w:pPr>
    </w:p>
    <w:p w14:paraId="75685A34" w14:textId="77777777" w:rsidR="00C07891" w:rsidRDefault="00C07891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  <w:r w:rsidRPr="00C07891">
        <w:rPr>
          <w:rFonts w:eastAsiaTheme="minorEastAsia"/>
          <w:bCs/>
          <w:color w:val="000000" w:themeColor="text1"/>
          <w:kern w:val="24"/>
        </w:rPr>
        <w:t xml:space="preserve">Среди множества технических решений, существующих на рынке в области удаленного контроля нагрева КС, компания «ТермоЭлектрика» предлагает наиболее оптимальное решение по следующим технико-экономическим показателям: </w:t>
      </w:r>
    </w:p>
    <w:p w14:paraId="2A9B1671" w14:textId="76120F0F" w:rsidR="003D77E9" w:rsidRDefault="00C07891" w:rsidP="00952D81">
      <w:pPr>
        <w:pStyle w:val="a3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eastAsiaTheme="minorEastAsia"/>
          <w:bCs/>
          <w:color w:val="000000" w:themeColor="text1"/>
          <w:kern w:val="24"/>
        </w:rPr>
      </w:pPr>
      <w:r w:rsidRPr="00C07891">
        <w:rPr>
          <w:rFonts w:eastAsiaTheme="minorEastAsia"/>
          <w:bCs/>
          <w:color w:val="000000" w:themeColor="text1"/>
          <w:kern w:val="24"/>
        </w:rPr>
        <w:t xml:space="preserve">система «ТермоСенсор» является самым дешевым решением в мире в области обнаружения перегрева КС. Стоимость затрат на одно распределительное устройство </w:t>
      </w:r>
      <w:r w:rsidR="006849E4">
        <w:rPr>
          <w:rFonts w:eastAsiaTheme="minorEastAsia"/>
          <w:bCs/>
          <w:color w:val="000000" w:themeColor="text1"/>
          <w:kern w:val="24"/>
        </w:rPr>
        <w:t xml:space="preserve">или </w:t>
      </w:r>
      <w:r w:rsidRPr="00C07891">
        <w:rPr>
          <w:rFonts w:eastAsiaTheme="minorEastAsia"/>
          <w:bCs/>
          <w:color w:val="000000" w:themeColor="text1"/>
          <w:kern w:val="24"/>
        </w:rPr>
        <w:t xml:space="preserve">составляет порядка 10 000 руб., соответственно </w:t>
      </w:r>
      <w:bookmarkStart w:id="9" w:name="_Hlk516252217"/>
      <w:r w:rsidRPr="00C07891">
        <w:rPr>
          <w:rFonts w:eastAsiaTheme="minorEastAsia"/>
          <w:bCs/>
          <w:color w:val="000000" w:themeColor="text1"/>
          <w:kern w:val="24"/>
        </w:rPr>
        <w:t xml:space="preserve">в среднем для обвязки системой «ТермоСенсор» </w:t>
      </w:r>
      <w:bookmarkEnd w:id="9"/>
      <w:r w:rsidRPr="00C07891">
        <w:rPr>
          <w:rFonts w:eastAsiaTheme="minorEastAsia"/>
          <w:bCs/>
          <w:color w:val="000000" w:themeColor="text1"/>
          <w:kern w:val="24"/>
        </w:rPr>
        <w:t>ПС затраты составят 200 000 руб.</w:t>
      </w:r>
      <w:r w:rsidR="003D77E9">
        <w:rPr>
          <w:rFonts w:eastAsiaTheme="minorEastAsia"/>
          <w:bCs/>
          <w:color w:val="000000" w:themeColor="text1"/>
          <w:kern w:val="24"/>
        </w:rPr>
        <w:t xml:space="preserve"> или </w:t>
      </w:r>
      <w:r w:rsidRPr="00C07891">
        <w:rPr>
          <w:rFonts w:eastAsiaTheme="minorEastAsia"/>
          <w:bCs/>
          <w:color w:val="000000" w:themeColor="text1"/>
          <w:kern w:val="24"/>
        </w:rPr>
        <w:t>0,2% от общей стоимости ПС</w:t>
      </w:r>
      <w:r w:rsidR="003D77E9">
        <w:rPr>
          <w:rFonts w:eastAsiaTheme="minorEastAsia"/>
          <w:bCs/>
          <w:color w:val="000000" w:themeColor="text1"/>
          <w:kern w:val="24"/>
        </w:rPr>
        <w:t xml:space="preserve"> (принята стоимость равная 100 млн.руб.)</w:t>
      </w:r>
      <w:r w:rsidRPr="00C07891">
        <w:rPr>
          <w:rFonts w:eastAsiaTheme="minorEastAsia"/>
          <w:bCs/>
          <w:color w:val="000000" w:themeColor="text1"/>
          <w:kern w:val="24"/>
        </w:rPr>
        <w:t>; РП – 140 000 руб.</w:t>
      </w:r>
      <w:r w:rsidR="003D77E9">
        <w:rPr>
          <w:rFonts w:eastAsiaTheme="minorEastAsia"/>
          <w:bCs/>
          <w:color w:val="000000" w:themeColor="text1"/>
          <w:kern w:val="24"/>
        </w:rPr>
        <w:t xml:space="preserve"> или </w:t>
      </w:r>
      <w:r w:rsidRPr="00C07891">
        <w:rPr>
          <w:rFonts w:eastAsiaTheme="minorEastAsia"/>
          <w:bCs/>
          <w:color w:val="000000" w:themeColor="text1"/>
          <w:kern w:val="24"/>
        </w:rPr>
        <w:t>1,4% от общей стоимости РП</w:t>
      </w:r>
      <w:r w:rsidR="003D77E9">
        <w:rPr>
          <w:rFonts w:eastAsiaTheme="minorEastAsia"/>
          <w:bCs/>
          <w:color w:val="000000" w:themeColor="text1"/>
          <w:kern w:val="24"/>
        </w:rPr>
        <w:t xml:space="preserve"> (принята стоимость равная 10 млн.руб.)</w:t>
      </w:r>
      <w:r w:rsidRPr="00C07891">
        <w:rPr>
          <w:rFonts w:eastAsiaTheme="minorEastAsia"/>
          <w:bCs/>
          <w:color w:val="000000" w:themeColor="text1"/>
          <w:kern w:val="24"/>
        </w:rPr>
        <w:t>, ТП - 10 000 руб.</w:t>
      </w:r>
      <w:r w:rsidR="003D77E9">
        <w:rPr>
          <w:rFonts w:eastAsiaTheme="minorEastAsia"/>
          <w:bCs/>
          <w:color w:val="000000" w:themeColor="text1"/>
          <w:kern w:val="24"/>
        </w:rPr>
        <w:t xml:space="preserve"> или </w:t>
      </w:r>
      <w:r w:rsidRPr="00C07891">
        <w:rPr>
          <w:rFonts w:eastAsiaTheme="minorEastAsia"/>
          <w:bCs/>
          <w:color w:val="000000" w:themeColor="text1"/>
          <w:kern w:val="24"/>
        </w:rPr>
        <w:t>1% от общей стоимости ТП</w:t>
      </w:r>
      <w:r w:rsidR="003D77E9">
        <w:rPr>
          <w:rFonts w:eastAsiaTheme="minorEastAsia"/>
          <w:bCs/>
          <w:color w:val="000000" w:themeColor="text1"/>
          <w:kern w:val="24"/>
        </w:rPr>
        <w:t xml:space="preserve"> (принята стоимость равная 1 млн.руб). Для социальных объектов – для в</w:t>
      </w:r>
      <w:r w:rsidR="003D77E9" w:rsidRPr="003D77E9">
        <w:rPr>
          <w:rFonts w:eastAsiaTheme="minorEastAsia"/>
          <w:bCs/>
          <w:color w:val="000000" w:themeColor="text1"/>
          <w:kern w:val="24"/>
        </w:rPr>
        <w:t>ыставочн</w:t>
      </w:r>
      <w:r w:rsidR="003D77E9">
        <w:rPr>
          <w:rFonts w:eastAsiaTheme="minorEastAsia"/>
          <w:bCs/>
          <w:color w:val="000000" w:themeColor="text1"/>
          <w:kern w:val="24"/>
        </w:rPr>
        <w:t>ой</w:t>
      </w:r>
      <w:r w:rsidR="003D77E9" w:rsidRPr="003D77E9">
        <w:rPr>
          <w:rFonts w:eastAsiaTheme="minorEastAsia"/>
          <w:bCs/>
          <w:color w:val="000000" w:themeColor="text1"/>
          <w:kern w:val="24"/>
        </w:rPr>
        <w:t xml:space="preserve"> площадки</w:t>
      </w:r>
      <w:r w:rsidR="003D77E9">
        <w:rPr>
          <w:rFonts w:eastAsiaTheme="minorEastAsia"/>
          <w:bCs/>
          <w:color w:val="000000" w:themeColor="text1"/>
          <w:kern w:val="24"/>
        </w:rPr>
        <w:t xml:space="preserve"> затраты </w:t>
      </w:r>
      <w:r w:rsidR="003D77E9" w:rsidRPr="003D77E9">
        <w:rPr>
          <w:rFonts w:eastAsiaTheme="minorEastAsia"/>
          <w:bCs/>
          <w:color w:val="000000" w:themeColor="text1"/>
          <w:kern w:val="24"/>
        </w:rPr>
        <w:t xml:space="preserve">для обвязки системой «ТермоСенсор» в среднем </w:t>
      </w:r>
      <w:r w:rsidR="003D77E9">
        <w:rPr>
          <w:rFonts w:eastAsiaTheme="minorEastAsia"/>
          <w:bCs/>
          <w:color w:val="000000" w:themeColor="text1"/>
          <w:kern w:val="24"/>
        </w:rPr>
        <w:t>составят 2,5 млн.руб. или 1,0% от общей стоимости выставочного центра (принята стоимость равная 250 млн.руб.); для школы – 250 000 руб. или 0,5% от общей стоимости школы (принята стоимость равная 47,5 млн.</w:t>
      </w:r>
      <w:r w:rsidR="008D3857" w:rsidRPr="008D3857">
        <w:rPr>
          <w:rFonts w:eastAsiaTheme="minorEastAsia"/>
          <w:bCs/>
          <w:color w:val="000000" w:themeColor="text1"/>
          <w:kern w:val="24"/>
        </w:rPr>
        <w:t xml:space="preserve"> </w:t>
      </w:r>
      <w:r w:rsidR="003D77E9">
        <w:rPr>
          <w:rFonts w:eastAsiaTheme="minorEastAsia"/>
          <w:bCs/>
          <w:color w:val="000000" w:themeColor="text1"/>
          <w:kern w:val="24"/>
        </w:rPr>
        <w:t>руб</w:t>
      </w:r>
      <w:r w:rsidR="008D3857" w:rsidRPr="009F36D4">
        <w:rPr>
          <w:rFonts w:eastAsiaTheme="minorEastAsia"/>
          <w:bCs/>
          <w:color w:val="000000" w:themeColor="text1"/>
          <w:kern w:val="24"/>
        </w:rPr>
        <w:t>.</w:t>
      </w:r>
      <w:r w:rsidR="003D77E9">
        <w:rPr>
          <w:rFonts w:eastAsiaTheme="minorEastAsia"/>
          <w:bCs/>
          <w:color w:val="000000" w:themeColor="text1"/>
          <w:kern w:val="24"/>
        </w:rPr>
        <w:t>)</w:t>
      </w:r>
    </w:p>
    <w:p w14:paraId="1D60F065" w14:textId="77777777" w:rsidR="003D77E9" w:rsidRDefault="00C07891" w:rsidP="00952D81">
      <w:pPr>
        <w:pStyle w:val="a3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eastAsiaTheme="minorEastAsia"/>
          <w:bCs/>
          <w:color w:val="000000" w:themeColor="text1"/>
          <w:kern w:val="24"/>
        </w:rPr>
      </w:pPr>
      <w:r w:rsidRPr="003D77E9">
        <w:rPr>
          <w:rFonts w:eastAsiaTheme="minorEastAsia"/>
          <w:bCs/>
          <w:color w:val="000000" w:themeColor="text1"/>
          <w:kern w:val="24"/>
        </w:rPr>
        <w:t xml:space="preserve">система надежно обнаруживает перегревы КС, формирует тревожный сигнал и автоматически передает информацию о выявленном дефекте на пульт диспетчера. Технология «ТермоСенсор» прошла успешную апробацию не действующих объектах электроэнергетики; </w:t>
      </w:r>
    </w:p>
    <w:p w14:paraId="3011A506" w14:textId="77777777" w:rsidR="003D77E9" w:rsidRDefault="00C07891" w:rsidP="00952D81">
      <w:pPr>
        <w:pStyle w:val="a3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eastAsiaTheme="minorEastAsia"/>
          <w:bCs/>
          <w:color w:val="000000" w:themeColor="text1"/>
          <w:kern w:val="24"/>
        </w:rPr>
      </w:pPr>
      <w:r w:rsidRPr="003D77E9">
        <w:rPr>
          <w:rFonts w:eastAsiaTheme="minorEastAsia"/>
          <w:bCs/>
          <w:color w:val="000000" w:themeColor="text1"/>
          <w:kern w:val="24"/>
        </w:rPr>
        <w:t>система проста в монтаже и может быть установлена на любой тип КС</w:t>
      </w:r>
      <w:r w:rsidR="003D77E9">
        <w:rPr>
          <w:rFonts w:eastAsiaTheme="minorEastAsia"/>
          <w:bCs/>
          <w:color w:val="000000" w:themeColor="text1"/>
          <w:kern w:val="24"/>
        </w:rPr>
        <w:t>; г</w:t>
      </w:r>
      <w:r w:rsidRPr="002B3D22">
        <w:t>азовые наклейки не требуют питания и невосприимчивы к электромагнитному воздействию</w:t>
      </w:r>
      <w:r w:rsidR="003D77E9">
        <w:t>; с</w:t>
      </w:r>
      <w:r>
        <w:t>истема «ТермоСенсор»</w:t>
      </w:r>
      <w:r w:rsidRPr="002B3D22">
        <w:t xml:space="preserve"> способна эффективно работать в широком климатическом диапазоне: -40</w:t>
      </w:r>
      <w:r w:rsidRPr="003D77E9">
        <w:rPr>
          <w:vertAlign w:val="superscript"/>
        </w:rPr>
        <w:t>0</w:t>
      </w:r>
      <w:r w:rsidRPr="002B3D22">
        <w:t>С до +60</w:t>
      </w:r>
      <w:r w:rsidRPr="003D77E9">
        <w:rPr>
          <w:vertAlign w:val="superscript"/>
        </w:rPr>
        <w:t>0</w:t>
      </w:r>
      <w:r w:rsidRPr="002B3D22">
        <w:t>С</w:t>
      </w:r>
      <w:r w:rsidR="003D77E9">
        <w:t>;</w:t>
      </w:r>
    </w:p>
    <w:p w14:paraId="62F3F04C" w14:textId="09B64214" w:rsidR="00FB40AF" w:rsidRPr="003D77E9" w:rsidRDefault="00C07891" w:rsidP="00952D81">
      <w:pPr>
        <w:pStyle w:val="a3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eastAsiaTheme="minorEastAsia"/>
          <w:bCs/>
          <w:color w:val="000000" w:themeColor="text1"/>
          <w:kern w:val="24"/>
        </w:rPr>
      </w:pPr>
      <w:r w:rsidRPr="003D77E9">
        <w:rPr>
          <w:rFonts w:eastAsiaTheme="minorEastAsia"/>
          <w:bCs/>
          <w:color w:val="000000" w:themeColor="text1"/>
          <w:kern w:val="24"/>
        </w:rPr>
        <w:t>предлагаемая разработка является российским продуктом, защищена патентами в России и за рубежом, прошла обязательную сертификацию во ВНИИПО МЧС России.</w:t>
      </w:r>
    </w:p>
    <w:p w14:paraId="70F16AD7" w14:textId="26E7769B" w:rsidR="00C07891" w:rsidRDefault="00B6589B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  <w:r>
        <w:rPr>
          <w:rFonts w:eastAsiaTheme="minorEastAsia"/>
          <w:bCs/>
          <w:color w:val="000000" w:themeColor="text1"/>
          <w:kern w:val="24"/>
        </w:rPr>
        <w:t>На рис.</w:t>
      </w:r>
      <w:r w:rsidR="00952D81">
        <w:rPr>
          <w:rFonts w:eastAsiaTheme="minorEastAsia"/>
          <w:bCs/>
          <w:color w:val="000000" w:themeColor="text1"/>
          <w:kern w:val="24"/>
        </w:rPr>
        <w:t>8</w:t>
      </w:r>
      <w:r>
        <w:rPr>
          <w:rFonts w:eastAsiaTheme="minorEastAsia"/>
          <w:bCs/>
          <w:color w:val="000000" w:themeColor="text1"/>
          <w:kern w:val="24"/>
        </w:rPr>
        <w:t xml:space="preserve"> представлено конкурентное сравнение технологии «ТермоСенсор» с иными технологиями обнаружения перегрева КС, отмечены преиму</w:t>
      </w:r>
      <w:r w:rsidR="00EA009F">
        <w:rPr>
          <w:rFonts w:eastAsiaTheme="minorEastAsia"/>
          <w:bCs/>
          <w:color w:val="000000" w:themeColor="text1"/>
          <w:kern w:val="24"/>
        </w:rPr>
        <w:t>щ</w:t>
      </w:r>
      <w:r>
        <w:rPr>
          <w:rFonts w:eastAsiaTheme="minorEastAsia"/>
          <w:bCs/>
          <w:color w:val="000000" w:themeColor="text1"/>
          <w:kern w:val="24"/>
        </w:rPr>
        <w:t>ества.</w:t>
      </w:r>
    </w:p>
    <w:p w14:paraId="18BDDC7F" w14:textId="77777777" w:rsidR="00952D81" w:rsidRDefault="00952D81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</w:p>
    <w:p w14:paraId="67DC3566" w14:textId="293352AF" w:rsidR="00B6589B" w:rsidRDefault="00EA009F" w:rsidP="00EA009F">
      <w:pPr>
        <w:pStyle w:val="a3"/>
        <w:spacing w:before="0" w:beforeAutospacing="0" w:after="0" w:afterAutospacing="0" w:line="256" w:lineRule="auto"/>
        <w:jc w:val="both"/>
        <w:rPr>
          <w:rFonts w:eastAsiaTheme="minorEastAsia"/>
          <w:bCs/>
          <w:color w:val="000000" w:themeColor="text1"/>
          <w:kern w:val="24"/>
        </w:rPr>
      </w:pPr>
      <w:r>
        <w:rPr>
          <w:noProof/>
        </w:rPr>
        <w:drawing>
          <wp:inline distT="0" distB="0" distL="0" distR="0" wp14:anchorId="30F7C8BC" wp14:editId="72F2E2C2">
            <wp:extent cx="5967385" cy="294333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788" t="20414" r="10121" b="9355"/>
                    <a:stretch/>
                  </pic:blipFill>
                  <pic:spPr bwMode="auto">
                    <a:xfrm>
                      <a:off x="0" y="0"/>
                      <a:ext cx="5985489" cy="2952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347C4" w14:textId="77777777" w:rsidR="00C07891" w:rsidRPr="002B3D22" w:rsidRDefault="00C07891" w:rsidP="008B5391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6EB8A6" w14:textId="555CBBBC" w:rsidR="00EA009F" w:rsidRPr="00171649" w:rsidRDefault="00EA009F" w:rsidP="008B5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7164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Pr="0017164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952D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8</w:t>
      </w:r>
      <w:r w:rsidRPr="0017164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Сравнительный анализ альтернативных решений в системе контроля нагрева контактных соединений.</w:t>
      </w: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0"/>
          <w:szCs w:val="20"/>
          <w:lang w:eastAsia="ru-RU"/>
        </w:rPr>
        <w:t xml:space="preserve"> </w:t>
      </w:r>
    </w:p>
    <w:p w14:paraId="0B86A243" w14:textId="5FBD3830" w:rsidR="002B3D22" w:rsidRDefault="002B3D22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</w:p>
    <w:p w14:paraId="79218298" w14:textId="3B59FABB" w:rsidR="00EA009F" w:rsidRDefault="00EA009F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  <w:r>
        <w:rPr>
          <w:rFonts w:eastAsiaTheme="minorEastAsia"/>
          <w:bCs/>
          <w:color w:val="000000" w:themeColor="text1"/>
          <w:kern w:val="24"/>
        </w:rPr>
        <w:t xml:space="preserve">Выбирая систему мониторинга тех или иных параметров оборудования, заказчик должен четко понимать и оценивать не только экономическую сторону вопроса, но отдавать отчет какая степень детализации данных требуется, в каком формате сведения должны </w:t>
      </w:r>
      <w:r>
        <w:rPr>
          <w:rFonts w:eastAsiaTheme="minorEastAsia"/>
          <w:bCs/>
          <w:color w:val="000000" w:themeColor="text1"/>
          <w:kern w:val="24"/>
        </w:rPr>
        <w:lastRenderedPageBreak/>
        <w:t>поступать, с целью недопущения перегрузки персонала избыточной информацией. Предлагаемая система «ТермоСенсор» применительно к оборудованию КРУ(Н), НКУ, ряду КТП является оптимальным решением во всех аспектах.</w:t>
      </w:r>
    </w:p>
    <w:p w14:paraId="277401F7" w14:textId="77777777" w:rsidR="002B3D22" w:rsidRDefault="002B3D22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</w:p>
    <w:p w14:paraId="7039EBE2" w14:textId="3E5765B5" w:rsidR="00573166" w:rsidRDefault="00573166" w:rsidP="008B5391">
      <w:pPr>
        <w:pStyle w:val="a3"/>
        <w:spacing w:before="0" w:beforeAutospacing="0" w:after="0" w:afterAutospacing="0"/>
        <w:jc w:val="both"/>
        <w:rPr>
          <w:rFonts w:eastAsiaTheme="minorEastAsia"/>
          <w:b/>
          <w:bCs/>
          <w:color w:val="000000" w:themeColor="text1"/>
          <w:kern w:val="24"/>
        </w:rPr>
      </w:pPr>
      <w:r w:rsidRPr="00621029">
        <w:rPr>
          <w:rFonts w:eastAsiaTheme="minorEastAsia"/>
          <w:b/>
          <w:bCs/>
          <w:color w:val="000000" w:themeColor="text1"/>
          <w:kern w:val="24"/>
        </w:rPr>
        <w:t>Вывод</w:t>
      </w:r>
    </w:p>
    <w:p w14:paraId="39E59324" w14:textId="77777777" w:rsidR="00523F8B" w:rsidRPr="00621029" w:rsidRDefault="00523F8B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/>
          <w:bCs/>
          <w:color w:val="000000" w:themeColor="text1"/>
          <w:kern w:val="24"/>
        </w:rPr>
      </w:pPr>
    </w:p>
    <w:p w14:paraId="6A912E52" w14:textId="18528D00" w:rsidR="00FB40AF" w:rsidRDefault="00523F8B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  <w:r w:rsidRPr="00523F8B">
        <w:rPr>
          <w:rFonts w:eastAsiaTheme="minorEastAsia"/>
          <w:bCs/>
          <w:color w:val="000000" w:themeColor="text1"/>
          <w:kern w:val="24"/>
        </w:rPr>
        <w:t xml:space="preserve">Система «ТермоСенсор» является российской инновационной разработкой газоаналитического контроля нагрева КС </w:t>
      </w:r>
      <w:r>
        <w:rPr>
          <w:rFonts w:eastAsiaTheme="minorEastAsia"/>
          <w:bCs/>
          <w:color w:val="000000" w:themeColor="text1"/>
          <w:kern w:val="24"/>
        </w:rPr>
        <w:t xml:space="preserve">электрооборудования </w:t>
      </w:r>
      <w:r w:rsidRPr="00523F8B">
        <w:rPr>
          <w:rFonts w:eastAsiaTheme="minorEastAsia"/>
          <w:bCs/>
          <w:color w:val="000000" w:themeColor="text1"/>
          <w:kern w:val="24"/>
        </w:rPr>
        <w:t>распределительной сети, обладающей конкурентными преимуществами с иными технологиями обнаружения перегрева КС и не имеющей аналогов в мире.</w:t>
      </w:r>
    </w:p>
    <w:p w14:paraId="3871DD1E" w14:textId="033CA1D1" w:rsidR="00076356" w:rsidRDefault="00076356" w:rsidP="008B5391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</w:rPr>
      </w:pPr>
    </w:p>
    <w:p w14:paraId="59958663" w14:textId="2480369C" w:rsidR="009C6844" w:rsidRDefault="009C6844" w:rsidP="008B539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1029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14:paraId="65BBC182" w14:textId="77777777" w:rsidR="00952D81" w:rsidRPr="00621029" w:rsidRDefault="00952D81" w:rsidP="008B539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FC3087" w14:textId="36E1B46F" w:rsidR="0083603D" w:rsidRPr="008B5391" w:rsidRDefault="0083603D" w:rsidP="008B5391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516235715"/>
      <w:r w:rsidRPr="008B5391">
        <w:rPr>
          <w:rFonts w:ascii="Times New Roman" w:hAnsi="Times New Roman" w:cs="Times New Roman"/>
          <w:sz w:val="24"/>
          <w:szCs w:val="24"/>
        </w:rPr>
        <w:t>Основы государственной политики Российской Федерации в области пожарной безопасности на период до 2030 года</w:t>
      </w:r>
      <w:bookmarkEnd w:id="10"/>
      <w:r w:rsidRPr="008B5391">
        <w:rPr>
          <w:rFonts w:ascii="Times New Roman" w:hAnsi="Times New Roman" w:cs="Times New Roman"/>
          <w:sz w:val="24"/>
          <w:szCs w:val="24"/>
        </w:rPr>
        <w:t xml:space="preserve"> / Утверждены Указом Президента Российской Федерации от 1 января 2018 г. N 2.</w:t>
      </w:r>
      <w:r w:rsidR="006C18F7" w:rsidRPr="008B5391">
        <w:rPr>
          <w:rFonts w:ascii="Times New Roman" w:hAnsi="Times New Roman" w:cs="Times New Roman"/>
          <w:sz w:val="24"/>
          <w:szCs w:val="24"/>
        </w:rPr>
        <w:t xml:space="preserve"> – 14 с.</w:t>
      </w:r>
    </w:p>
    <w:p w14:paraId="2C6625C9" w14:textId="1B16BB87" w:rsidR="009C6844" w:rsidRPr="008B5391" w:rsidRDefault="00375C04" w:rsidP="008B5391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5391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Концепции Цифровизации сетей на 2018-2030 годы</w:t>
      </w:r>
      <w:r w:rsidR="00B93EFD" w:rsidRPr="008B5391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 /</w:t>
      </w:r>
      <w:r w:rsidRPr="008B5391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 ПАО «Россети»</w:t>
      </w:r>
      <w:r w:rsidR="00B93EFD" w:rsidRPr="008B5391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. Москва, 2018 – 47 с.</w:t>
      </w:r>
    </w:p>
    <w:p w14:paraId="16A44C8F" w14:textId="67B22F55" w:rsidR="001F13BF" w:rsidRDefault="001F13BF" w:rsidP="008B5391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5391">
        <w:rPr>
          <w:rFonts w:ascii="Times New Roman" w:hAnsi="Times New Roman" w:cs="Times New Roman"/>
          <w:sz w:val="24"/>
          <w:szCs w:val="24"/>
        </w:rPr>
        <w:t>Руководство</w:t>
      </w:r>
      <w:r>
        <w:rPr>
          <w:rFonts w:ascii="Times New Roman" w:hAnsi="Times New Roman" w:cs="Times New Roman"/>
          <w:sz w:val="24"/>
          <w:szCs w:val="24"/>
        </w:rPr>
        <w:t xml:space="preserve"> по проектированию и монтажу. Система обнаружения предаварийных и предпожарных ситуаций «ТермоСенсор». РПМ 40416503-2016. Версия 1.1 от 27.11.2017.</w:t>
      </w:r>
      <w:r w:rsidR="006C18F7">
        <w:rPr>
          <w:rFonts w:ascii="Times New Roman" w:hAnsi="Times New Roman" w:cs="Times New Roman"/>
          <w:sz w:val="24"/>
          <w:szCs w:val="24"/>
        </w:rPr>
        <w:t xml:space="preserve"> – 18 с.</w:t>
      </w:r>
    </w:p>
    <w:p w14:paraId="5402FB50" w14:textId="549EA3EF" w:rsidR="00464193" w:rsidRPr="00464193" w:rsidRDefault="00464193" w:rsidP="008B5391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4193">
        <w:rPr>
          <w:rFonts w:ascii="Times New Roman" w:hAnsi="Times New Roman" w:cs="Times New Roman"/>
          <w:sz w:val="24"/>
          <w:szCs w:val="24"/>
        </w:rPr>
        <w:t>Распоряжение Правительства Российской Федерации от 3 апреля 2013 года №511</w:t>
      </w:r>
      <w:r w:rsidR="00767B9F">
        <w:rPr>
          <w:rFonts w:ascii="Times New Roman" w:hAnsi="Times New Roman" w:cs="Times New Roman"/>
          <w:sz w:val="24"/>
          <w:szCs w:val="24"/>
        </w:rPr>
        <w:t>- </w:t>
      </w:r>
      <w:r w:rsidRPr="00464193">
        <w:rPr>
          <w:rFonts w:ascii="Times New Roman" w:hAnsi="Times New Roman" w:cs="Times New Roman"/>
          <w:sz w:val="24"/>
          <w:szCs w:val="24"/>
        </w:rPr>
        <w:t xml:space="preserve">р «Об утверждении стратегии развития электросетевого комплекса России» /  </w:t>
      </w:r>
      <w:hyperlink r:id="rId16" w:history="1">
        <w:r w:rsidRPr="00887A26">
          <w:rPr>
            <w:rStyle w:val="a6"/>
            <w:rFonts w:ascii="Times New Roman" w:hAnsi="Times New Roman" w:cs="Times New Roman"/>
            <w:sz w:val="24"/>
            <w:szCs w:val="24"/>
          </w:rPr>
          <w:t>http://www.rosseti.ru/about/mission</w:t>
        </w:r>
        <w:r w:rsidRPr="00464193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</w:hyperlink>
    </w:p>
    <w:p w14:paraId="5224E16A" w14:textId="7C6A521E" w:rsidR="001F13BF" w:rsidRDefault="001F13BF" w:rsidP="008B5391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04A" w:rsidRPr="002D204A">
        <w:rPr>
          <w:rFonts w:ascii="Times New Roman" w:hAnsi="Times New Roman" w:cs="Times New Roman"/>
          <w:sz w:val="24"/>
          <w:szCs w:val="24"/>
        </w:rPr>
        <w:t>РД 153-34.0-20.363-99. Основные положения методики инфракрасной диагностики электрооборудования и ВЛ. / ОАО «Фирма ОРГРЭС» - М., 2000 г. –140 с/</w:t>
      </w:r>
    </w:p>
    <w:p w14:paraId="15DD4C67" w14:textId="5471824F" w:rsidR="002D204A" w:rsidRDefault="00273258" w:rsidP="008B5391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«Цифровая экономика Российской Федерации» </w:t>
      </w:r>
      <w:r w:rsidRPr="00273258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Утверждена распоряжением Правительства Российской Федерации </w:t>
      </w:r>
      <w:r w:rsidRPr="00273258">
        <w:rPr>
          <w:rFonts w:ascii="Times New Roman" w:hAnsi="Times New Roman" w:cs="Times New Roman"/>
          <w:sz w:val="24"/>
          <w:szCs w:val="24"/>
        </w:rPr>
        <w:t xml:space="preserve">от 28 июля 2017 г. 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Pr="00273258">
        <w:rPr>
          <w:rFonts w:ascii="Times New Roman" w:hAnsi="Times New Roman" w:cs="Times New Roman"/>
          <w:sz w:val="24"/>
          <w:szCs w:val="24"/>
        </w:rPr>
        <w:t>1632-р</w:t>
      </w:r>
    </w:p>
    <w:p w14:paraId="385A89E5" w14:textId="37BD0614" w:rsidR="00273258" w:rsidRDefault="008A72E1" w:rsidP="008B5391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72E1">
        <w:rPr>
          <w:rFonts w:ascii="Times New Roman" w:hAnsi="Times New Roman" w:cs="Times New Roman"/>
          <w:sz w:val="24"/>
          <w:szCs w:val="24"/>
        </w:rPr>
        <w:t>Технические требования к компонентам цифровой 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72E1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Утверждены р</w:t>
      </w:r>
      <w:r w:rsidRPr="008A72E1">
        <w:rPr>
          <w:rFonts w:ascii="Times New Roman" w:hAnsi="Times New Roman" w:cs="Times New Roman"/>
          <w:sz w:val="24"/>
          <w:szCs w:val="24"/>
        </w:rPr>
        <w:t>аспоряжением ПАО «Россети» №106р от 19.03.2018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99EF066" w14:textId="27DEA4F9" w:rsidR="004D2381" w:rsidRDefault="004D2381" w:rsidP="004D238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6BBC33" w14:textId="771FBEE6" w:rsidR="004D2381" w:rsidRDefault="004D2381" w:rsidP="004D238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4C37EE" w14:textId="619AECBE" w:rsidR="0059416C" w:rsidRPr="004D2381" w:rsidRDefault="0059416C" w:rsidP="004D238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9416C" w:rsidRPr="004D2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280525"/>
    <w:multiLevelType w:val="hybridMultilevel"/>
    <w:tmpl w:val="2F043408"/>
    <w:lvl w:ilvl="0" w:tplc="7FD0B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50CD0"/>
    <w:multiLevelType w:val="hybridMultilevel"/>
    <w:tmpl w:val="4E08F758"/>
    <w:lvl w:ilvl="0" w:tplc="7FD0B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C3851"/>
    <w:multiLevelType w:val="hybridMultilevel"/>
    <w:tmpl w:val="CD76A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7479C1"/>
    <w:multiLevelType w:val="hybridMultilevel"/>
    <w:tmpl w:val="E5F6B3A4"/>
    <w:lvl w:ilvl="0" w:tplc="3412F5B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7CA2ECE"/>
    <w:multiLevelType w:val="hybridMultilevel"/>
    <w:tmpl w:val="C44623F4"/>
    <w:lvl w:ilvl="0" w:tplc="7FD0B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14132F"/>
    <w:multiLevelType w:val="hybridMultilevel"/>
    <w:tmpl w:val="47842030"/>
    <w:lvl w:ilvl="0" w:tplc="7FD0BC5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D3E"/>
    <w:rsid w:val="00024D3E"/>
    <w:rsid w:val="000715EA"/>
    <w:rsid w:val="00076356"/>
    <w:rsid w:val="000B4EE6"/>
    <w:rsid w:val="000D36FD"/>
    <w:rsid w:val="0014084B"/>
    <w:rsid w:val="00141A98"/>
    <w:rsid w:val="00150AF1"/>
    <w:rsid w:val="00154F2B"/>
    <w:rsid w:val="001701B6"/>
    <w:rsid w:val="00171649"/>
    <w:rsid w:val="0019452A"/>
    <w:rsid w:val="0019638A"/>
    <w:rsid w:val="00196CD0"/>
    <w:rsid w:val="001B4E02"/>
    <w:rsid w:val="001C5CF8"/>
    <w:rsid w:val="001F13BF"/>
    <w:rsid w:val="001F48A1"/>
    <w:rsid w:val="001F7638"/>
    <w:rsid w:val="00221586"/>
    <w:rsid w:val="00237D13"/>
    <w:rsid w:val="00237DE5"/>
    <w:rsid w:val="0025224D"/>
    <w:rsid w:val="0025347D"/>
    <w:rsid w:val="00273258"/>
    <w:rsid w:val="002B3D22"/>
    <w:rsid w:val="002C0723"/>
    <w:rsid w:val="002D204A"/>
    <w:rsid w:val="00375C04"/>
    <w:rsid w:val="003C00CB"/>
    <w:rsid w:val="003C4CF4"/>
    <w:rsid w:val="003C503A"/>
    <w:rsid w:val="003C7B14"/>
    <w:rsid w:val="003D724C"/>
    <w:rsid w:val="003D77E9"/>
    <w:rsid w:val="003D7E18"/>
    <w:rsid w:val="004177FC"/>
    <w:rsid w:val="004630EE"/>
    <w:rsid w:val="00464193"/>
    <w:rsid w:val="004C473A"/>
    <w:rsid w:val="004D2381"/>
    <w:rsid w:val="004E3260"/>
    <w:rsid w:val="005105D1"/>
    <w:rsid w:val="00523F8B"/>
    <w:rsid w:val="00530B6F"/>
    <w:rsid w:val="0056641E"/>
    <w:rsid w:val="00573166"/>
    <w:rsid w:val="0058106F"/>
    <w:rsid w:val="00593D9E"/>
    <w:rsid w:val="0059416C"/>
    <w:rsid w:val="005C0F0E"/>
    <w:rsid w:val="00603E30"/>
    <w:rsid w:val="00604D9A"/>
    <w:rsid w:val="00621029"/>
    <w:rsid w:val="00656E4A"/>
    <w:rsid w:val="00656EBF"/>
    <w:rsid w:val="00676985"/>
    <w:rsid w:val="006849E4"/>
    <w:rsid w:val="006A27CC"/>
    <w:rsid w:val="006C18F7"/>
    <w:rsid w:val="006D4997"/>
    <w:rsid w:val="006E3B7D"/>
    <w:rsid w:val="006E45D9"/>
    <w:rsid w:val="00722166"/>
    <w:rsid w:val="007369CF"/>
    <w:rsid w:val="00767B9F"/>
    <w:rsid w:val="00775CD7"/>
    <w:rsid w:val="00790147"/>
    <w:rsid w:val="00791AC2"/>
    <w:rsid w:val="00793BAC"/>
    <w:rsid w:val="007C5D74"/>
    <w:rsid w:val="007E68F7"/>
    <w:rsid w:val="007F731C"/>
    <w:rsid w:val="007F749F"/>
    <w:rsid w:val="00806F62"/>
    <w:rsid w:val="008178F9"/>
    <w:rsid w:val="00817A3B"/>
    <w:rsid w:val="0083603D"/>
    <w:rsid w:val="00851728"/>
    <w:rsid w:val="0085609B"/>
    <w:rsid w:val="00856E06"/>
    <w:rsid w:val="00870099"/>
    <w:rsid w:val="008842A0"/>
    <w:rsid w:val="00895E73"/>
    <w:rsid w:val="008A72E1"/>
    <w:rsid w:val="008B5391"/>
    <w:rsid w:val="008D1BA0"/>
    <w:rsid w:val="008D3857"/>
    <w:rsid w:val="009401AD"/>
    <w:rsid w:val="00951C87"/>
    <w:rsid w:val="00952D81"/>
    <w:rsid w:val="009A3E91"/>
    <w:rsid w:val="009C6844"/>
    <w:rsid w:val="009E42AC"/>
    <w:rsid w:val="009F36D4"/>
    <w:rsid w:val="00A03F8C"/>
    <w:rsid w:val="00A50755"/>
    <w:rsid w:val="00A83362"/>
    <w:rsid w:val="00A85339"/>
    <w:rsid w:val="00AA37D4"/>
    <w:rsid w:val="00AF386C"/>
    <w:rsid w:val="00B068D8"/>
    <w:rsid w:val="00B41E3B"/>
    <w:rsid w:val="00B6589B"/>
    <w:rsid w:val="00B76CFE"/>
    <w:rsid w:val="00B93EFD"/>
    <w:rsid w:val="00C07891"/>
    <w:rsid w:val="00C23C5E"/>
    <w:rsid w:val="00C56AA2"/>
    <w:rsid w:val="00C7174F"/>
    <w:rsid w:val="00C97496"/>
    <w:rsid w:val="00CB1EC0"/>
    <w:rsid w:val="00CB7E50"/>
    <w:rsid w:val="00CF5B71"/>
    <w:rsid w:val="00D7052E"/>
    <w:rsid w:val="00D84123"/>
    <w:rsid w:val="00DC50E7"/>
    <w:rsid w:val="00DC6862"/>
    <w:rsid w:val="00DC76D4"/>
    <w:rsid w:val="00DD0985"/>
    <w:rsid w:val="00E11F19"/>
    <w:rsid w:val="00E37837"/>
    <w:rsid w:val="00E548DF"/>
    <w:rsid w:val="00E61474"/>
    <w:rsid w:val="00E96827"/>
    <w:rsid w:val="00EA009F"/>
    <w:rsid w:val="00F62077"/>
    <w:rsid w:val="00FA5C58"/>
    <w:rsid w:val="00FB40AF"/>
    <w:rsid w:val="00FE03DC"/>
    <w:rsid w:val="00FF3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C22EA"/>
  <w15:chartTrackingRefBased/>
  <w15:docId w15:val="{AFEC2E61-5110-458B-A863-D05659BAC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E3B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6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C6844"/>
    <w:pPr>
      <w:ind w:left="720"/>
      <w:contextualSpacing/>
    </w:pPr>
  </w:style>
  <w:style w:type="table" w:styleId="a5">
    <w:name w:val="Table Grid"/>
    <w:basedOn w:val="a1"/>
    <w:uiPriority w:val="39"/>
    <w:rsid w:val="00076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39"/>
    <w:rsid w:val="002B3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64193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464193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6769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76985"/>
    <w:rPr>
      <w:rFonts w:ascii="Segoe UI" w:hAnsi="Segoe UI" w:cs="Segoe U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CB1EC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B1EC0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B1EC0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B1EC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B1E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rosseti.ru/about/mission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80C9F-6390-4F9C-9DD9-792077D16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3264</Words>
  <Characters>18611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Fatina</dc:creator>
  <cp:keywords/>
  <dc:description/>
  <cp:lastModifiedBy>Fatina</cp:lastModifiedBy>
  <cp:revision>3</cp:revision>
  <dcterms:created xsi:type="dcterms:W3CDTF">2018-06-26T09:38:00Z</dcterms:created>
  <dcterms:modified xsi:type="dcterms:W3CDTF">2018-06-26T09:38:00Z</dcterms:modified>
</cp:coreProperties>
</file>